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C64A" w14:textId="77777777" w:rsidR="0080077C" w:rsidRPr="00961DA4" w:rsidRDefault="00B5443F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9776" behindDoc="1" locked="0" layoutInCell="1" allowOverlap="1" wp14:anchorId="5EBD6A90" wp14:editId="0B600815">
            <wp:simplePos x="0" y="0"/>
            <wp:positionH relativeFrom="column">
              <wp:posOffset>-115570</wp:posOffset>
            </wp:positionH>
            <wp:positionV relativeFrom="paragraph">
              <wp:posOffset>-393700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7E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961DA4">
        <w:rPr>
          <w:rStyle w:val="Heading1Char"/>
        </w:rPr>
        <w:t>accessibility upgrade</w:t>
      </w:r>
    </w:p>
    <w:p w14:paraId="380DD3DC" w14:textId="77777777" w:rsidR="0050627E" w:rsidRDefault="007E0FAF" w:rsidP="00804029">
      <w:pPr>
        <w:pStyle w:val="Heading2"/>
        <w:ind w:left="5529"/>
      </w:pPr>
      <w:r>
        <w:t xml:space="preserve">Project update – </w:t>
      </w:r>
    </w:p>
    <w:p w14:paraId="058563A3" w14:textId="77777777" w:rsidR="00193CBD" w:rsidRPr="00650570" w:rsidRDefault="008B2726" w:rsidP="00804029">
      <w:pPr>
        <w:pStyle w:val="Heading2"/>
        <w:ind w:left="5529"/>
      </w:pPr>
      <w:r>
        <w:t>September</w:t>
      </w:r>
      <w:r w:rsidR="007E0FAF">
        <w:t xml:space="preserve"> 2016</w:t>
      </w:r>
    </w:p>
    <w:p w14:paraId="24B4AFD0" w14:textId="476A7014" w:rsidR="00E01962" w:rsidRDefault="00B0326A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67EF4" wp14:editId="01F8F8B9">
                <wp:simplePos x="0" y="0"/>
                <wp:positionH relativeFrom="column">
                  <wp:posOffset>198755</wp:posOffset>
                </wp:positionH>
                <wp:positionV relativeFrom="paragraph">
                  <wp:posOffset>73025</wp:posOffset>
                </wp:positionV>
                <wp:extent cx="6456045" cy="45720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2BC4" w14:textId="77777777" w:rsidR="006E6708" w:rsidRDefault="00CD0793" w:rsidP="006E6708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Preliminary</w:t>
                            </w:r>
                            <w:r w:rsidR="00E6630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302C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platform raising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works are well underway at Dinmore station</w:t>
                            </w:r>
                            <w:r w:rsidR="006E6708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as part of Queensland Rail’s $212 million </w:t>
                            </w:r>
                            <w:r w:rsidR="006E670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station </w:t>
                            </w:r>
                            <w:r w:rsidR="006E6708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program</w:t>
                            </w:r>
                            <w:r w:rsidR="006E670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341FCA8E" w14:textId="77777777"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5.75pt;width:508.3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" stroked="f">
                <v:textbox>
                  <w:txbxContent>
                    <w:p w14:paraId="2C542BC4" w14:textId="77777777" w:rsidR="006E6708" w:rsidRDefault="00CD0793" w:rsidP="006E6708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Preliminary</w:t>
                      </w:r>
                      <w:r w:rsidR="00E6630D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="00E302C7">
                        <w:rPr>
                          <w:rFonts w:ascii="Arial" w:hAnsi="Arial" w:cs="Arial"/>
                          <w:color w:val="595959" w:themeColor="text1" w:themeTint="A6"/>
                        </w:rPr>
                        <w:t>platform raising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works are well underway at Dinmore station</w:t>
                      </w:r>
                      <w:r w:rsidR="006E6708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as part of Queensland Rail’s $212 million </w:t>
                      </w:r>
                      <w:r w:rsidR="006E670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station </w:t>
                      </w:r>
                      <w:r w:rsidR="006E6708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>upgrade program</w:t>
                      </w:r>
                      <w:r w:rsidR="006E6708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14:paraId="341FCA8E" w14:textId="77777777" w:rsidR="00721C78" w:rsidRDefault="00721C78"/>
                  </w:txbxContent>
                </v:textbox>
              </v:shape>
            </w:pict>
          </mc:Fallback>
        </mc:AlternateContent>
      </w:r>
    </w:p>
    <w:p w14:paraId="42C9963B" w14:textId="0F7E830D"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558041EA" w14:textId="77777777"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14:paraId="346D97BC" w14:textId="2CC815D8"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721C78">
          <w:type w:val="continuous"/>
          <w:pgSz w:w="11906" w:h="16838"/>
          <w:pgMar w:top="709" w:right="1133" w:bottom="1702" w:left="1276" w:header="708" w:footer="708" w:gutter="0"/>
          <w:cols w:num="2" w:space="567"/>
          <w:docGrid w:linePitch="360"/>
        </w:sectPr>
      </w:pPr>
      <w:bookmarkStart w:id="0" w:name="_GoBack"/>
      <w:bookmarkEnd w:id="0"/>
    </w:p>
    <w:p w14:paraId="4ECD1C55" w14:textId="12FAB8A4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 w:rsidRPr="00E302C7">
        <w:rPr>
          <w:noProof/>
          <w:color w:val="595959" w:themeColor="text1" w:themeTint="A6"/>
          <w:lang w:eastAsia="en-AU"/>
        </w:rPr>
        <w:lastRenderedPageBreak/>
        <w:drawing>
          <wp:anchor distT="0" distB="0" distL="114300" distR="114300" simplePos="0" relativeHeight="251660800" behindDoc="1" locked="0" layoutInCell="1" allowOverlap="1" wp14:anchorId="1EA85D97" wp14:editId="26A397CA">
            <wp:simplePos x="0" y="0"/>
            <wp:positionH relativeFrom="column">
              <wp:posOffset>-172085</wp:posOffset>
            </wp:positionH>
            <wp:positionV relativeFrom="paragraph">
              <wp:posOffset>88900</wp:posOffset>
            </wp:positionV>
            <wp:extent cx="3048000" cy="2285674"/>
            <wp:effectExtent l="0" t="0" r="0" b="635"/>
            <wp:wrapNone/>
            <wp:docPr id="3" name="Picture 3" descr="C:\Users\ltague\AppData\Local\Microsoft\Windows\Temporary Internet Files\Content.Outlook\4M06TF0L\IMG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ague\AppData\Local\Microsoft\Windows\Temporary Internet Files\Content.Outlook\4M06TF0L\IMG_1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4CC3C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71DBEE17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1D49CF76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33A892F2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651A26C7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374E8A78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0059445A" w14:textId="77777777" w:rsidR="00C7408B" w:rsidRDefault="00C7408B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</w:p>
    <w:p w14:paraId="6B62C616" w14:textId="06CC7D67" w:rsidR="00721C78" w:rsidRPr="001B4B2E" w:rsidRDefault="00721C78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Project progress</w:t>
      </w:r>
    </w:p>
    <w:p w14:paraId="47561C13" w14:textId="77777777" w:rsidR="006E6708" w:rsidRDefault="00E6630D" w:rsidP="00CD0793">
      <w:pPr>
        <w:spacing w:after="120"/>
        <w:ind w:left="-284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</w:t>
      </w:r>
      <w:r w:rsidR="006E6708">
        <w:rPr>
          <w:rFonts w:ascii="Arial" w:hAnsi="Arial" w:cs="Arial"/>
          <w:color w:val="595959" w:themeColor="text1" w:themeTint="A6"/>
        </w:rPr>
        <w:t>:</w:t>
      </w:r>
    </w:p>
    <w:p w14:paraId="4D7FD5E6" w14:textId="6EEDAECC" w:rsidR="008973A9" w:rsidRDefault="00742B61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construction and opening of temporary access ramps between </w:t>
      </w:r>
      <w:r w:rsidR="00A826C7">
        <w:rPr>
          <w:rFonts w:ascii="Arial" w:hAnsi="Arial" w:cs="Arial"/>
          <w:color w:val="595959" w:themeColor="text1" w:themeTint="A6"/>
        </w:rPr>
        <w:t xml:space="preserve">both </w:t>
      </w:r>
      <w:r>
        <w:rPr>
          <w:rFonts w:ascii="Arial" w:hAnsi="Arial" w:cs="Arial"/>
          <w:color w:val="595959" w:themeColor="text1" w:themeTint="A6"/>
        </w:rPr>
        <w:t>platform</w:t>
      </w:r>
      <w:r w:rsidR="00A826C7">
        <w:rPr>
          <w:rFonts w:ascii="Arial" w:hAnsi="Arial" w:cs="Arial"/>
          <w:color w:val="595959" w:themeColor="text1" w:themeTint="A6"/>
        </w:rPr>
        <w:t xml:space="preserve">s and </w:t>
      </w:r>
      <w:r>
        <w:rPr>
          <w:rFonts w:ascii="Arial" w:hAnsi="Arial" w:cs="Arial"/>
          <w:color w:val="595959" w:themeColor="text1" w:themeTint="A6"/>
        </w:rPr>
        <w:t>carpark</w:t>
      </w:r>
      <w:r w:rsidR="00A826C7">
        <w:rPr>
          <w:rFonts w:ascii="Arial" w:hAnsi="Arial" w:cs="Arial"/>
          <w:color w:val="595959" w:themeColor="text1" w:themeTint="A6"/>
        </w:rPr>
        <w:t>s</w:t>
      </w:r>
    </w:p>
    <w:p w14:paraId="3C3DBFF5" w14:textId="38D54474" w:rsidR="00E302C7" w:rsidRDefault="00E302C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commencement of platform raising works</w:t>
      </w:r>
    </w:p>
    <w:p w14:paraId="27F9E6F5" w14:textId="756EEB23" w:rsidR="00E302C7" w:rsidRDefault="00E302C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proofErr w:type="gramStart"/>
      <w:r>
        <w:rPr>
          <w:rFonts w:ascii="Arial" w:hAnsi="Arial" w:cs="Arial"/>
          <w:color w:val="595959" w:themeColor="text1" w:themeTint="A6"/>
        </w:rPr>
        <w:t>installation</w:t>
      </w:r>
      <w:proofErr w:type="gramEnd"/>
      <w:r>
        <w:rPr>
          <w:rFonts w:ascii="Arial" w:hAnsi="Arial" w:cs="Arial"/>
          <w:color w:val="595959" w:themeColor="text1" w:themeTint="A6"/>
        </w:rPr>
        <w:t xml:space="preserve"> of temporary </w:t>
      </w:r>
      <w:r w:rsidRPr="009D33E0">
        <w:rPr>
          <w:rFonts w:ascii="Arial" w:hAnsi="Arial" w:cs="Arial"/>
          <w:i/>
          <w:color w:val="595959" w:themeColor="text1" w:themeTint="A6"/>
        </w:rPr>
        <w:t>go</w:t>
      </w:r>
      <w:r w:rsidR="009D33E0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card touch on/off pedestals</w:t>
      </w:r>
      <w:r w:rsidR="00A826C7">
        <w:rPr>
          <w:rFonts w:ascii="Arial" w:hAnsi="Arial" w:cs="Arial"/>
          <w:color w:val="595959" w:themeColor="text1" w:themeTint="A6"/>
        </w:rPr>
        <w:t>.</w:t>
      </w:r>
    </w:p>
    <w:p w14:paraId="391E0D63" w14:textId="64D5A9E9" w:rsidR="00721C78" w:rsidRPr="001B4B2E" w:rsidRDefault="003D2172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14:paraId="50F45446" w14:textId="1F3EDA1D" w:rsidR="00CD0793" w:rsidRPr="00CD0793" w:rsidRDefault="00CD0793" w:rsidP="00CD0793">
      <w:pPr>
        <w:ind w:left="-284" w:right="183"/>
        <w:rPr>
          <w:rFonts w:ascii="Arial" w:hAnsi="Arial" w:cs="Arial"/>
          <w:color w:val="595959" w:themeColor="text1" w:themeTint="A6"/>
        </w:rPr>
      </w:pPr>
      <w:r w:rsidRPr="00CD0793">
        <w:rPr>
          <w:rFonts w:ascii="Arial" w:hAnsi="Arial" w:cs="Arial"/>
          <w:color w:val="595959" w:themeColor="text1" w:themeTint="A6"/>
        </w:rPr>
        <w:t>In the coming weeks, customers and the community can expect to see the following activities:</w:t>
      </w:r>
    </w:p>
    <w:p w14:paraId="4851DBF1" w14:textId="77777777" w:rsidR="00E302C7" w:rsidRDefault="00E302C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construction of new permanent platform entrances </w:t>
      </w:r>
    </w:p>
    <w:p w14:paraId="076F9694" w14:textId="6A420FA1" w:rsidR="00E302C7" w:rsidRDefault="00E302C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platform raising works</w:t>
      </w:r>
    </w:p>
    <w:p w14:paraId="5EF06010" w14:textId="317EB960" w:rsidR="00E302C7" w:rsidRDefault="00E302C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installation of reinforcing and concreting works</w:t>
      </w:r>
    </w:p>
    <w:p w14:paraId="65E4A58E" w14:textId="5436C3A1" w:rsidR="007D3350" w:rsidRPr="00A826C7" w:rsidRDefault="00E302C7" w:rsidP="007D3350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 w:rsidRPr="00A826C7">
        <w:rPr>
          <w:rFonts w:ascii="Arial" w:hAnsi="Arial" w:cs="Arial"/>
          <w:color w:val="595959" w:themeColor="text1" w:themeTint="A6"/>
        </w:rPr>
        <w:t>installation of scaffolding</w:t>
      </w:r>
      <w:r w:rsidR="00A826C7" w:rsidRPr="00A826C7">
        <w:rPr>
          <w:rFonts w:ascii="Arial" w:hAnsi="Arial" w:cs="Arial"/>
          <w:color w:val="595959" w:themeColor="text1" w:themeTint="A6"/>
        </w:rPr>
        <w:t xml:space="preserve"> and </w:t>
      </w:r>
      <w:r w:rsidRPr="00A826C7">
        <w:rPr>
          <w:rFonts w:ascii="Arial" w:hAnsi="Arial" w:cs="Arial"/>
          <w:color w:val="595959" w:themeColor="text1" w:themeTint="A6"/>
        </w:rPr>
        <w:t>steel members</w:t>
      </w:r>
      <w:r w:rsidR="00A826C7">
        <w:rPr>
          <w:rFonts w:ascii="Arial" w:hAnsi="Arial" w:cs="Arial"/>
          <w:color w:val="595959" w:themeColor="text1" w:themeTint="A6"/>
        </w:rPr>
        <w:t xml:space="preserve"> for new stairs.</w:t>
      </w:r>
    </w:p>
    <w:p w14:paraId="7C3376CB" w14:textId="019147DC" w:rsidR="00C7408B" w:rsidRPr="001B4B2E" w:rsidRDefault="00C7408B" w:rsidP="00C7408B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t xml:space="preserve">Other </w:t>
      </w:r>
      <w:r w:rsidR="001F7DBC">
        <w:rPr>
          <w:color w:val="595959" w:themeColor="text1" w:themeTint="A6"/>
          <w:sz w:val="28"/>
          <w:szCs w:val="28"/>
        </w:rPr>
        <w:t>changes</w:t>
      </w:r>
      <w:r>
        <w:rPr>
          <w:color w:val="595959" w:themeColor="text1" w:themeTint="A6"/>
          <w:sz w:val="28"/>
          <w:szCs w:val="28"/>
        </w:rPr>
        <w:t xml:space="preserve"> at the station</w:t>
      </w:r>
    </w:p>
    <w:p w14:paraId="4519EB87" w14:textId="77777777" w:rsidR="00C7408B" w:rsidRDefault="00C7408B" w:rsidP="00C7408B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Temporary changes to customer parking will be in effect between </w:t>
      </w:r>
      <w:r w:rsidRPr="00C7408B">
        <w:rPr>
          <w:rFonts w:ascii="Arial" w:hAnsi="Arial" w:cs="Arial"/>
          <w:b/>
          <w:color w:val="595959" w:themeColor="text1" w:themeTint="A6"/>
        </w:rPr>
        <w:t>Monday 26 September and Friday 7 October 2016</w:t>
      </w:r>
      <w:r w:rsidRPr="00A826C7">
        <w:rPr>
          <w:rFonts w:ascii="Arial" w:hAnsi="Arial" w:cs="Arial"/>
          <w:color w:val="595959" w:themeColor="text1" w:themeTint="A6"/>
        </w:rPr>
        <w:t>.</w:t>
      </w:r>
      <w:r w:rsidRPr="00C7408B">
        <w:rPr>
          <w:rFonts w:ascii="Arial" w:hAnsi="Arial" w:cs="Arial"/>
          <w:color w:val="595959" w:themeColor="text1" w:themeTint="A6"/>
        </w:rPr>
        <w:t xml:space="preserve"> </w:t>
      </w:r>
      <w:r w:rsidRPr="00A826C7">
        <w:rPr>
          <w:rFonts w:ascii="Arial" w:hAnsi="Arial" w:cs="Arial"/>
          <w:color w:val="595959" w:themeColor="text1" w:themeTint="A6"/>
        </w:rPr>
        <w:t xml:space="preserve">More </w:t>
      </w:r>
      <w:r>
        <w:rPr>
          <w:rFonts w:ascii="Arial" w:hAnsi="Arial" w:cs="Arial"/>
          <w:color w:val="595959" w:themeColor="text1" w:themeTint="A6"/>
        </w:rPr>
        <w:t>information and maps of affected areas are available at the station.</w:t>
      </w:r>
    </w:p>
    <w:p w14:paraId="3436ABD3" w14:textId="60CE8F62" w:rsidR="00C7408B" w:rsidRPr="007D3350" w:rsidRDefault="00C7408B" w:rsidP="00C7408B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 w:rsidRPr="007D3350">
        <w:rPr>
          <w:rFonts w:ascii="Arial" w:hAnsi="Arial" w:cs="Arial"/>
          <w:color w:val="595959" w:themeColor="text1" w:themeTint="A6"/>
        </w:rPr>
        <w:t xml:space="preserve">Station upgrade work will take place on the platforms during a planned track closure </w:t>
      </w:r>
      <w:r w:rsidR="00EA4FAF">
        <w:rPr>
          <w:rFonts w:ascii="Arial" w:hAnsi="Arial" w:cs="Arial"/>
          <w:color w:val="595959" w:themeColor="text1" w:themeTint="A6"/>
        </w:rPr>
        <w:t>over the</w:t>
      </w:r>
      <w:r w:rsidR="002E7BDE">
        <w:rPr>
          <w:rFonts w:ascii="Arial" w:hAnsi="Arial" w:cs="Arial"/>
          <w:color w:val="595959" w:themeColor="text1" w:themeTint="A6"/>
        </w:rPr>
        <w:t xml:space="preserve"> Queen’s Birthday</w:t>
      </w:r>
      <w:r w:rsidR="00EA4FAF">
        <w:rPr>
          <w:rFonts w:ascii="Arial" w:hAnsi="Arial" w:cs="Arial"/>
          <w:color w:val="595959" w:themeColor="text1" w:themeTint="A6"/>
        </w:rPr>
        <w:t xml:space="preserve"> weekend</w:t>
      </w:r>
      <w:r w:rsidR="002E7BDE">
        <w:rPr>
          <w:rFonts w:ascii="Arial" w:hAnsi="Arial" w:cs="Arial"/>
          <w:color w:val="595959" w:themeColor="text1" w:themeTint="A6"/>
        </w:rPr>
        <w:t xml:space="preserve">, </w:t>
      </w:r>
      <w:r w:rsidRPr="00C7408B">
        <w:rPr>
          <w:rFonts w:ascii="Arial" w:hAnsi="Arial" w:cs="Arial"/>
          <w:b/>
          <w:color w:val="595959" w:themeColor="text1" w:themeTint="A6"/>
        </w:rPr>
        <w:t xml:space="preserve">Saturday 1 to </w:t>
      </w:r>
      <w:r w:rsidR="00EA4FAF">
        <w:rPr>
          <w:rFonts w:ascii="Arial" w:hAnsi="Arial" w:cs="Arial"/>
          <w:b/>
          <w:color w:val="595959" w:themeColor="text1" w:themeTint="A6"/>
        </w:rPr>
        <w:t xml:space="preserve">Monday 3 </w:t>
      </w:r>
      <w:r w:rsidRPr="00C7408B">
        <w:rPr>
          <w:rFonts w:ascii="Arial" w:hAnsi="Arial" w:cs="Arial"/>
          <w:b/>
          <w:color w:val="595959" w:themeColor="text1" w:themeTint="A6"/>
        </w:rPr>
        <w:t>October 2016</w:t>
      </w:r>
      <w:r w:rsidRPr="00C7408B">
        <w:rPr>
          <w:rFonts w:ascii="Arial" w:hAnsi="Arial" w:cs="Arial"/>
          <w:color w:val="595959" w:themeColor="text1" w:themeTint="A6"/>
        </w:rPr>
        <w:t>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7969D8">
        <w:rPr>
          <w:rFonts w:ascii="Arial" w:hAnsi="Arial" w:cs="Arial"/>
          <w:color w:val="595959" w:themeColor="text1" w:themeTint="A6"/>
        </w:rPr>
        <w:t>T</w:t>
      </w:r>
      <w:r w:rsidRPr="007D3350">
        <w:rPr>
          <w:rFonts w:ascii="Arial" w:hAnsi="Arial" w:cs="Arial"/>
          <w:color w:val="595959" w:themeColor="text1" w:themeTint="A6"/>
        </w:rPr>
        <w:t>icketing equipment</w:t>
      </w:r>
      <w:r w:rsidR="007969D8">
        <w:rPr>
          <w:rFonts w:ascii="Arial" w:hAnsi="Arial" w:cs="Arial"/>
          <w:color w:val="595959" w:themeColor="text1" w:themeTint="A6"/>
        </w:rPr>
        <w:t xml:space="preserve"> will be available </w:t>
      </w:r>
      <w:r w:rsidRPr="007D3350">
        <w:rPr>
          <w:rFonts w:ascii="Arial" w:hAnsi="Arial" w:cs="Arial"/>
          <w:color w:val="595959" w:themeColor="text1" w:themeTint="A6"/>
        </w:rPr>
        <w:t xml:space="preserve">and the footbridge will remain open to pedestrians during </w:t>
      </w:r>
      <w:r>
        <w:rPr>
          <w:rFonts w:ascii="Arial" w:hAnsi="Arial" w:cs="Arial"/>
          <w:color w:val="595959" w:themeColor="text1" w:themeTint="A6"/>
        </w:rPr>
        <w:t>these works.</w:t>
      </w:r>
    </w:p>
    <w:p w14:paraId="189FE49A" w14:textId="77777777" w:rsidR="006E6708" w:rsidRPr="001B4B2E" w:rsidRDefault="006E6708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14:paraId="49119CD8" w14:textId="77777777" w:rsidR="006E6708" w:rsidRDefault="006E6708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 and r</w:t>
      </w:r>
      <w:r w:rsidRPr="00295D8E">
        <w:rPr>
          <w:rFonts w:ascii="Arial" w:hAnsi="Arial" w:cs="Arial"/>
          <w:color w:val="595959" w:themeColor="text1" w:themeTint="A6"/>
        </w:rPr>
        <w:t xml:space="preserve">esidents adjacent to </w:t>
      </w:r>
      <w:r>
        <w:rPr>
          <w:rFonts w:ascii="Arial" w:hAnsi="Arial" w:cs="Arial"/>
          <w:color w:val="595959" w:themeColor="text1" w:themeTint="A6"/>
        </w:rPr>
        <w:t xml:space="preserve">Dinmore </w:t>
      </w:r>
      <w:r w:rsidRPr="00295D8E">
        <w:rPr>
          <w:rFonts w:ascii="Arial" w:hAnsi="Arial" w:cs="Arial"/>
          <w:color w:val="595959" w:themeColor="text1" w:themeTint="A6"/>
        </w:rPr>
        <w:t>station may experience:</w:t>
      </w:r>
    </w:p>
    <w:p w14:paraId="43BAED73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noise associated with heavy machinery</w:t>
      </w:r>
    </w:p>
    <w:p w14:paraId="75342C97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use of reversing beepers</w:t>
      </w:r>
    </w:p>
    <w:p w14:paraId="6D9F988F" w14:textId="77777777" w:rsidR="005D6BA6" w:rsidRDefault="005D6BA6" w:rsidP="005D6BA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mobile lighting towers</w:t>
      </w:r>
      <w:r w:rsidR="00847C74">
        <w:rPr>
          <w:rFonts w:ascii="Arial" w:hAnsi="Arial" w:cs="Arial"/>
          <w:color w:val="595959" w:themeColor="text1" w:themeTint="A6"/>
        </w:rPr>
        <w:t xml:space="preserve"> for night works</w:t>
      </w:r>
      <w:r w:rsidR="00F16D75">
        <w:rPr>
          <w:rFonts w:ascii="Arial" w:hAnsi="Arial" w:cs="Arial"/>
          <w:color w:val="595959" w:themeColor="text1" w:themeTint="A6"/>
        </w:rPr>
        <w:t xml:space="preserve"> </w:t>
      </w:r>
    </w:p>
    <w:p w14:paraId="1EACA1F5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changed traffic and parking conditions</w:t>
      </w:r>
    </w:p>
    <w:p w14:paraId="5FCDFF28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increased vehicle movements around the work zone.</w:t>
      </w:r>
    </w:p>
    <w:p w14:paraId="7CC2827C" w14:textId="77777777" w:rsidR="00CD0793" w:rsidRDefault="00CD0793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asked to follow all directional signage during this time.</w:t>
      </w:r>
    </w:p>
    <w:p w14:paraId="4D14D0E6" w14:textId="343C3011" w:rsidR="006E6708" w:rsidRDefault="00CD0793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92A3A" wp14:editId="019B29BB">
                <wp:simplePos x="0" y="0"/>
                <wp:positionH relativeFrom="column">
                  <wp:posOffset>-12700</wp:posOffset>
                </wp:positionH>
                <wp:positionV relativeFrom="paragraph">
                  <wp:posOffset>731520</wp:posOffset>
                </wp:positionV>
                <wp:extent cx="3032760" cy="120967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7D831" w14:textId="77777777"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14:paraId="7EFDA750" w14:textId="77777777"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pt;margin-top:57.6pt;width:238.8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" fillcolor="white [3201]" strokecolor="#c0504d [3205]" strokeweight="2pt">
                <v:textbox>
                  <w:txbxContent>
                    <w:p w14:paraId="2307D831" w14:textId="77777777"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14:paraId="7EFDA750" w14:textId="77777777"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892">
        <w:rPr>
          <w:rFonts w:ascii="Arial" w:hAnsi="Arial" w:cs="Arial"/>
          <w:color w:val="595959" w:themeColor="text1" w:themeTint="A6"/>
        </w:rPr>
        <w:t>Nearby r</w:t>
      </w:r>
      <w:r w:rsidR="006E6708" w:rsidRPr="007E0FAF">
        <w:rPr>
          <w:rFonts w:ascii="Arial" w:hAnsi="Arial" w:cs="Arial"/>
          <w:color w:val="595959" w:themeColor="text1" w:themeTint="A6"/>
        </w:rPr>
        <w:t xml:space="preserve">esidents and other stakeholders will be given advance notification of construction activities likely to cause impacts, including after-hours work (nights and Sundays, if required).  </w:t>
      </w:r>
    </w:p>
    <w:p w14:paraId="329ED927" w14:textId="77777777"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14:paraId="12FD7F98" w14:textId="77777777"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14:paraId="22149634" w14:textId="77777777"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14:paraId="0AD31446" w14:textId="77777777"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980B5" w15:done="0"/>
  <w15:commentEx w15:paraId="063B79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1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309D"/>
    <w:multiLevelType w:val="hybridMultilevel"/>
    <w:tmpl w:val="7AC6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bby Tague">
    <w15:presenceInfo w15:providerId="AD" w15:userId="S-1-5-21-2121741520-2169225929-3280710765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57217"/>
    <w:rsid w:val="00067768"/>
    <w:rsid w:val="000E53A3"/>
    <w:rsid w:val="0011648C"/>
    <w:rsid w:val="001277A8"/>
    <w:rsid w:val="00142517"/>
    <w:rsid w:val="001670E1"/>
    <w:rsid w:val="00193CBD"/>
    <w:rsid w:val="001B60E8"/>
    <w:rsid w:val="001C3D4D"/>
    <w:rsid w:val="001D28A9"/>
    <w:rsid w:val="001D43BB"/>
    <w:rsid w:val="001E46E6"/>
    <w:rsid w:val="001F1200"/>
    <w:rsid w:val="001F129D"/>
    <w:rsid w:val="001F2C2C"/>
    <w:rsid w:val="001F7DBC"/>
    <w:rsid w:val="00284FBA"/>
    <w:rsid w:val="00292E15"/>
    <w:rsid w:val="002B5533"/>
    <w:rsid w:val="002E7BDE"/>
    <w:rsid w:val="00336C8C"/>
    <w:rsid w:val="00356AC9"/>
    <w:rsid w:val="003B1D64"/>
    <w:rsid w:val="003B2C60"/>
    <w:rsid w:val="003B6B90"/>
    <w:rsid w:val="003C5600"/>
    <w:rsid w:val="003D2172"/>
    <w:rsid w:val="003E4351"/>
    <w:rsid w:val="004233E9"/>
    <w:rsid w:val="00430FAC"/>
    <w:rsid w:val="004321AB"/>
    <w:rsid w:val="00440A6B"/>
    <w:rsid w:val="004779DE"/>
    <w:rsid w:val="004E2227"/>
    <w:rsid w:val="0050627E"/>
    <w:rsid w:val="00512328"/>
    <w:rsid w:val="005763C9"/>
    <w:rsid w:val="00590313"/>
    <w:rsid w:val="005918E3"/>
    <w:rsid w:val="005A5514"/>
    <w:rsid w:val="005C5B59"/>
    <w:rsid w:val="005D6BA6"/>
    <w:rsid w:val="00647F0F"/>
    <w:rsid w:val="00650570"/>
    <w:rsid w:val="00663B0D"/>
    <w:rsid w:val="006E6708"/>
    <w:rsid w:val="0071710A"/>
    <w:rsid w:val="00721C78"/>
    <w:rsid w:val="00742B61"/>
    <w:rsid w:val="00747745"/>
    <w:rsid w:val="00754101"/>
    <w:rsid w:val="007809F5"/>
    <w:rsid w:val="00787E28"/>
    <w:rsid w:val="00794311"/>
    <w:rsid w:val="007969D8"/>
    <w:rsid w:val="007A7DBF"/>
    <w:rsid w:val="007B1C7C"/>
    <w:rsid w:val="007D3350"/>
    <w:rsid w:val="007D744A"/>
    <w:rsid w:val="007E0FAF"/>
    <w:rsid w:val="007E17F9"/>
    <w:rsid w:val="007E70C7"/>
    <w:rsid w:val="0080077C"/>
    <w:rsid w:val="00804029"/>
    <w:rsid w:val="00822E64"/>
    <w:rsid w:val="00833EBF"/>
    <w:rsid w:val="00845F82"/>
    <w:rsid w:val="00847C74"/>
    <w:rsid w:val="00883D5C"/>
    <w:rsid w:val="00884010"/>
    <w:rsid w:val="00887BAF"/>
    <w:rsid w:val="008973A9"/>
    <w:rsid w:val="008B2726"/>
    <w:rsid w:val="008E2DB9"/>
    <w:rsid w:val="00957775"/>
    <w:rsid w:val="00961DA4"/>
    <w:rsid w:val="00973BAA"/>
    <w:rsid w:val="00996D4E"/>
    <w:rsid w:val="00997966"/>
    <w:rsid w:val="009A2D41"/>
    <w:rsid w:val="009A622B"/>
    <w:rsid w:val="009D33E0"/>
    <w:rsid w:val="009E3B45"/>
    <w:rsid w:val="00A158C0"/>
    <w:rsid w:val="00A63CD9"/>
    <w:rsid w:val="00A826C7"/>
    <w:rsid w:val="00A85341"/>
    <w:rsid w:val="00A9010B"/>
    <w:rsid w:val="00B0326A"/>
    <w:rsid w:val="00B32591"/>
    <w:rsid w:val="00B43AE5"/>
    <w:rsid w:val="00B5443F"/>
    <w:rsid w:val="00B73DC3"/>
    <w:rsid w:val="00BC41F5"/>
    <w:rsid w:val="00C10892"/>
    <w:rsid w:val="00C7408B"/>
    <w:rsid w:val="00C93DCC"/>
    <w:rsid w:val="00CA1572"/>
    <w:rsid w:val="00CD0793"/>
    <w:rsid w:val="00CD10C2"/>
    <w:rsid w:val="00CF58C9"/>
    <w:rsid w:val="00D71B1F"/>
    <w:rsid w:val="00D76460"/>
    <w:rsid w:val="00D85FA3"/>
    <w:rsid w:val="00D94989"/>
    <w:rsid w:val="00DA32ED"/>
    <w:rsid w:val="00DC0668"/>
    <w:rsid w:val="00DF2FE8"/>
    <w:rsid w:val="00DF4D87"/>
    <w:rsid w:val="00DF7843"/>
    <w:rsid w:val="00E01962"/>
    <w:rsid w:val="00E302C7"/>
    <w:rsid w:val="00E634AF"/>
    <w:rsid w:val="00E6630D"/>
    <w:rsid w:val="00E87CC3"/>
    <w:rsid w:val="00E93921"/>
    <w:rsid w:val="00EA4FAF"/>
    <w:rsid w:val="00EE5EAB"/>
    <w:rsid w:val="00EF1C0A"/>
    <w:rsid w:val="00EF4FC2"/>
    <w:rsid w:val="00EF5FDD"/>
    <w:rsid w:val="00F1444C"/>
    <w:rsid w:val="00F16D75"/>
    <w:rsid w:val="00F20906"/>
    <w:rsid w:val="00F218C5"/>
    <w:rsid w:val="00F36068"/>
    <w:rsid w:val="00F43003"/>
    <w:rsid w:val="00F614D5"/>
    <w:rsid w:val="00F6561A"/>
    <w:rsid w:val="00F81279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9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29F5E-CD0B-40A4-AAF8-CADD43278E59}"/>
</file>

<file path=customXml/itemProps2.xml><?xml version="1.0" encoding="utf-8"?>
<ds:datastoreItem xmlns:ds="http://schemas.openxmlformats.org/officeDocument/2006/customXml" ds:itemID="{134608E8-F4BF-4C8F-B52D-772F29487FA3}"/>
</file>

<file path=customXml/itemProps3.xml><?xml version="1.0" encoding="utf-8"?>
<ds:datastoreItem xmlns:ds="http://schemas.openxmlformats.org/officeDocument/2006/customXml" ds:itemID="{5B35959C-1B19-43D8-9F6C-69F9A53D76A2}"/>
</file>

<file path=customXml/itemProps4.xml><?xml version="1.0" encoding="utf-8"?>
<ds:datastoreItem xmlns:ds="http://schemas.openxmlformats.org/officeDocument/2006/customXml" ds:itemID="{09DE5CF2-E010-48BD-9169-E6592CBE9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2016-09-19T23:34:00Z</cp:lastPrinted>
  <dcterms:created xsi:type="dcterms:W3CDTF">2016-09-19T23:33:00Z</dcterms:created>
  <dcterms:modified xsi:type="dcterms:W3CDTF">2016-09-19T23:55:00Z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