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77C" w:rsidRDefault="0023469C" w:rsidP="0080077C">
      <w:pPr>
        <w:spacing w:before="80" w:after="0" w:line="240" w:lineRule="atLeast"/>
        <w:ind w:left="5387" w:right="567"/>
        <w:rPr>
          <w:rStyle w:val="Heading1Char"/>
        </w:rPr>
      </w:pPr>
      <w:r>
        <w:rPr>
          <w:rStyle w:val="Heading1Cha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.1pt;margin-top:-25.3pt;width:562.25pt;height:814.55pt;z-index:-251658240;mso-position-horizontal-relative:text;mso-position-vertical-relative:text">
            <v:imagedata r:id="rId7" o:title="notification background"/>
          </v:shape>
        </w:pict>
      </w:r>
      <w:r w:rsidR="00912193">
        <w:rPr>
          <w:rStyle w:val="Heading1Char"/>
        </w:rPr>
        <w:t>Dinmore</w:t>
      </w:r>
      <w:r w:rsidR="0071710A" w:rsidRPr="001F2C2C">
        <w:rPr>
          <w:rStyle w:val="Heading1Char"/>
        </w:rPr>
        <w:t xml:space="preserve"> station</w:t>
      </w:r>
      <w:r w:rsidR="001F2C2C">
        <w:rPr>
          <w:rStyle w:val="Heading1Char"/>
        </w:rPr>
        <w:t xml:space="preserve"> </w:t>
      </w:r>
      <w:r w:rsidR="0071710A" w:rsidRPr="001F2C2C">
        <w:rPr>
          <w:rStyle w:val="Heading1Char"/>
        </w:rPr>
        <w:t>accessibility upgrade</w:t>
      </w:r>
    </w:p>
    <w:p w:rsidR="00AF58C2" w:rsidRPr="00E3568B" w:rsidRDefault="00E3568B" w:rsidP="00E3568B">
      <w:pPr>
        <w:pStyle w:val="Heading2"/>
      </w:pPr>
      <w:r>
        <w:t>A</w:t>
      </w:r>
      <w:r w:rsidR="00912193">
        <w:t>ccess</w:t>
      </w:r>
      <w:r>
        <w:t xml:space="preserve"> and parking</w:t>
      </w:r>
      <w:r w:rsidR="00912193">
        <w:t xml:space="preserve"> changes</w:t>
      </w:r>
      <w:r>
        <w:t xml:space="preserve"> </w:t>
      </w:r>
      <w:r>
        <w:softHyphen/>
        <w:t>– July 2016</w:t>
      </w:r>
    </w:p>
    <w:p w:rsidR="003C12B1" w:rsidRDefault="001F717A" w:rsidP="00E43EE4">
      <w:pPr>
        <w:spacing w:line="240" w:lineRule="auto"/>
        <w:ind w:left="567" w:right="425"/>
        <w:rPr>
          <w:rFonts w:ascii="Arial" w:hAnsi="Arial" w:cs="Arial"/>
          <w:color w:val="595959" w:themeColor="text1" w:themeTint="A6"/>
        </w:rPr>
      </w:pPr>
      <w:r>
        <w:rPr>
          <w:noProof/>
          <w:lang w:eastAsia="en-AU"/>
        </w:rPr>
        <w:drawing>
          <wp:anchor distT="0" distB="0" distL="114300" distR="114300" simplePos="0" relativeHeight="251657216" behindDoc="0" locked="0" layoutInCell="1" allowOverlap="1" wp14:anchorId="1764234D" wp14:editId="77AB0F7F">
            <wp:simplePos x="0" y="0"/>
            <wp:positionH relativeFrom="column">
              <wp:posOffset>150495</wp:posOffset>
            </wp:positionH>
            <wp:positionV relativeFrom="paragraph">
              <wp:posOffset>81915</wp:posOffset>
            </wp:positionV>
            <wp:extent cx="6598920" cy="3211021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920" cy="3211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2B1" w:rsidRDefault="003C12B1" w:rsidP="00E43EE4">
      <w:pPr>
        <w:spacing w:line="240" w:lineRule="auto"/>
        <w:ind w:left="567" w:right="425"/>
        <w:rPr>
          <w:rFonts w:ascii="Arial" w:hAnsi="Arial" w:cs="Arial"/>
          <w:color w:val="595959" w:themeColor="text1" w:themeTint="A6"/>
        </w:rPr>
      </w:pPr>
    </w:p>
    <w:p w:rsidR="003C12B1" w:rsidRDefault="003C12B1" w:rsidP="00E43EE4">
      <w:pPr>
        <w:spacing w:line="240" w:lineRule="auto"/>
        <w:ind w:left="567" w:right="425"/>
        <w:rPr>
          <w:rFonts w:ascii="Arial" w:hAnsi="Arial" w:cs="Arial"/>
          <w:color w:val="595959" w:themeColor="text1" w:themeTint="A6"/>
        </w:rPr>
      </w:pPr>
    </w:p>
    <w:p w:rsidR="003C12B1" w:rsidRDefault="003C12B1" w:rsidP="00E43EE4">
      <w:pPr>
        <w:spacing w:line="240" w:lineRule="auto"/>
        <w:ind w:left="567" w:right="425"/>
        <w:rPr>
          <w:rFonts w:ascii="Arial" w:hAnsi="Arial" w:cs="Arial"/>
          <w:color w:val="595959" w:themeColor="text1" w:themeTint="A6"/>
        </w:rPr>
      </w:pPr>
    </w:p>
    <w:p w:rsidR="003C12B1" w:rsidRDefault="003C12B1" w:rsidP="00E43EE4">
      <w:pPr>
        <w:spacing w:line="240" w:lineRule="auto"/>
        <w:ind w:left="567" w:right="425"/>
        <w:rPr>
          <w:rFonts w:ascii="Arial" w:hAnsi="Arial" w:cs="Arial"/>
          <w:color w:val="595959" w:themeColor="text1" w:themeTint="A6"/>
        </w:rPr>
      </w:pPr>
    </w:p>
    <w:p w:rsidR="003C12B1" w:rsidRDefault="003C12B1" w:rsidP="00E43EE4">
      <w:pPr>
        <w:spacing w:line="240" w:lineRule="auto"/>
        <w:ind w:left="567" w:right="425"/>
        <w:rPr>
          <w:rFonts w:ascii="Arial" w:hAnsi="Arial" w:cs="Arial"/>
          <w:color w:val="595959" w:themeColor="text1" w:themeTint="A6"/>
        </w:rPr>
      </w:pPr>
    </w:p>
    <w:p w:rsidR="003C12B1" w:rsidRDefault="003C12B1" w:rsidP="00E43EE4">
      <w:pPr>
        <w:spacing w:line="240" w:lineRule="auto"/>
        <w:ind w:left="567" w:right="425"/>
        <w:rPr>
          <w:rFonts w:ascii="Arial" w:hAnsi="Arial" w:cs="Arial"/>
          <w:color w:val="595959" w:themeColor="text1" w:themeTint="A6"/>
        </w:rPr>
      </w:pPr>
    </w:p>
    <w:p w:rsidR="003C12B1" w:rsidRDefault="003C12B1" w:rsidP="00E43EE4">
      <w:pPr>
        <w:spacing w:line="240" w:lineRule="auto"/>
        <w:ind w:left="567" w:right="425"/>
        <w:rPr>
          <w:rFonts w:ascii="Arial" w:hAnsi="Arial" w:cs="Arial"/>
          <w:color w:val="595959" w:themeColor="text1" w:themeTint="A6"/>
        </w:rPr>
      </w:pPr>
    </w:p>
    <w:p w:rsidR="003C12B1" w:rsidRDefault="003C12B1" w:rsidP="00E43EE4">
      <w:pPr>
        <w:spacing w:line="240" w:lineRule="auto"/>
        <w:ind w:left="567" w:right="425"/>
        <w:rPr>
          <w:rFonts w:ascii="Arial" w:hAnsi="Arial" w:cs="Arial"/>
          <w:color w:val="595959" w:themeColor="text1" w:themeTint="A6"/>
        </w:rPr>
      </w:pPr>
    </w:p>
    <w:p w:rsidR="003C12B1" w:rsidRDefault="003C12B1" w:rsidP="00E43EE4">
      <w:pPr>
        <w:spacing w:line="240" w:lineRule="auto"/>
        <w:ind w:left="567" w:right="425"/>
        <w:rPr>
          <w:rFonts w:ascii="Arial" w:hAnsi="Arial" w:cs="Arial"/>
          <w:color w:val="595959" w:themeColor="text1" w:themeTint="A6"/>
        </w:rPr>
      </w:pPr>
    </w:p>
    <w:p w:rsidR="003C12B1" w:rsidRDefault="003C12B1" w:rsidP="00614B3B">
      <w:pPr>
        <w:pStyle w:val="NoSpacing"/>
      </w:pPr>
    </w:p>
    <w:p w:rsidR="00614B3B" w:rsidRDefault="00614B3B" w:rsidP="00614B3B">
      <w:pPr>
        <w:pStyle w:val="NoSpacing"/>
      </w:pPr>
    </w:p>
    <w:p w:rsidR="00614B3B" w:rsidRPr="00614B3B" w:rsidRDefault="00614B3B" w:rsidP="00614B3B">
      <w:pPr>
        <w:pStyle w:val="NoSpacing"/>
      </w:pPr>
    </w:p>
    <w:p w:rsidR="00E85668" w:rsidRPr="001E5008" w:rsidRDefault="00E85668" w:rsidP="00E85668">
      <w:pPr>
        <w:spacing w:line="240" w:lineRule="auto"/>
        <w:ind w:left="567" w:right="425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 xml:space="preserve">From </w:t>
      </w:r>
      <w:r>
        <w:rPr>
          <w:rFonts w:ascii="Arial" w:hAnsi="Arial" w:cs="Arial"/>
          <w:b/>
          <w:color w:val="595959" w:themeColor="text1" w:themeTint="A6"/>
        </w:rPr>
        <w:t xml:space="preserve">Friday 29 July </w:t>
      </w:r>
      <w:r w:rsidRPr="00F61D0F">
        <w:rPr>
          <w:rFonts w:ascii="Arial" w:hAnsi="Arial" w:cs="Arial"/>
          <w:b/>
          <w:color w:val="595959" w:themeColor="text1" w:themeTint="A6"/>
        </w:rPr>
        <w:t>2016</w:t>
      </w:r>
      <w:r w:rsidR="004D38FB">
        <w:rPr>
          <w:rFonts w:ascii="Arial" w:hAnsi="Arial" w:cs="Arial"/>
          <w:color w:val="595959" w:themeColor="text1" w:themeTint="A6"/>
        </w:rPr>
        <w:t xml:space="preserve">, </w:t>
      </w:r>
      <w:r>
        <w:rPr>
          <w:rFonts w:ascii="Arial" w:hAnsi="Arial" w:cs="Arial"/>
          <w:color w:val="595959" w:themeColor="text1" w:themeTint="A6"/>
        </w:rPr>
        <w:t>access a</w:t>
      </w:r>
      <w:r w:rsidR="004D38FB">
        <w:rPr>
          <w:rFonts w:ascii="Arial" w:hAnsi="Arial" w:cs="Arial"/>
          <w:color w:val="595959" w:themeColor="text1" w:themeTint="A6"/>
        </w:rPr>
        <w:t>nd parking conditions will change</w:t>
      </w:r>
      <w:r>
        <w:rPr>
          <w:rFonts w:ascii="Arial" w:hAnsi="Arial" w:cs="Arial"/>
          <w:color w:val="595959" w:themeColor="text1" w:themeTint="A6"/>
        </w:rPr>
        <w:t xml:space="preserve"> at Dinmore station t</w:t>
      </w:r>
      <w:r w:rsidRPr="003C12B1">
        <w:rPr>
          <w:rFonts w:ascii="Arial" w:hAnsi="Arial" w:cs="Arial"/>
          <w:color w:val="595959" w:themeColor="text1" w:themeTint="A6"/>
        </w:rPr>
        <w:t>o</w:t>
      </w:r>
      <w:r w:rsidRPr="001E5008">
        <w:rPr>
          <w:rFonts w:ascii="Arial" w:hAnsi="Arial" w:cs="Arial"/>
          <w:color w:val="595959" w:themeColor="text1" w:themeTint="A6"/>
        </w:rPr>
        <w:t xml:space="preserve"> allow upgrade work to </w:t>
      </w:r>
      <w:r>
        <w:rPr>
          <w:rFonts w:ascii="Arial" w:hAnsi="Arial" w:cs="Arial"/>
          <w:color w:val="595959" w:themeColor="text1" w:themeTint="A6"/>
        </w:rPr>
        <w:t>commence</w:t>
      </w:r>
      <w:r w:rsidRPr="001E5008">
        <w:rPr>
          <w:rFonts w:ascii="Arial" w:hAnsi="Arial" w:cs="Arial"/>
          <w:color w:val="595959" w:themeColor="text1" w:themeTint="A6"/>
        </w:rPr>
        <w:t xml:space="preserve"> o</w:t>
      </w:r>
      <w:r>
        <w:rPr>
          <w:rFonts w:ascii="Arial" w:hAnsi="Arial" w:cs="Arial"/>
          <w:color w:val="595959" w:themeColor="text1" w:themeTint="A6"/>
        </w:rPr>
        <w:t xml:space="preserve">n </w:t>
      </w:r>
      <w:r w:rsidRPr="001E5008">
        <w:rPr>
          <w:rFonts w:ascii="Arial" w:hAnsi="Arial" w:cs="Arial"/>
          <w:color w:val="595959" w:themeColor="text1" w:themeTint="A6"/>
        </w:rPr>
        <w:t xml:space="preserve">existing </w:t>
      </w:r>
      <w:r>
        <w:rPr>
          <w:rFonts w:ascii="Arial" w:hAnsi="Arial" w:cs="Arial"/>
          <w:color w:val="595959" w:themeColor="text1" w:themeTint="A6"/>
        </w:rPr>
        <w:t xml:space="preserve">access </w:t>
      </w:r>
      <w:r w:rsidRPr="001E5008">
        <w:rPr>
          <w:rFonts w:ascii="Arial" w:hAnsi="Arial" w:cs="Arial"/>
          <w:color w:val="595959" w:themeColor="text1" w:themeTint="A6"/>
        </w:rPr>
        <w:t>ramp</w:t>
      </w:r>
      <w:r>
        <w:rPr>
          <w:rFonts w:ascii="Arial" w:hAnsi="Arial" w:cs="Arial"/>
          <w:color w:val="595959" w:themeColor="text1" w:themeTint="A6"/>
        </w:rPr>
        <w:t>s</w:t>
      </w:r>
      <w:r w:rsidR="004D38FB">
        <w:rPr>
          <w:rFonts w:ascii="Arial" w:hAnsi="Arial" w:cs="Arial"/>
          <w:color w:val="595959" w:themeColor="text1" w:themeTint="A6"/>
        </w:rPr>
        <w:t xml:space="preserve"> and </w:t>
      </w:r>
      <w:r w:rsidR="0023469C">
        <w:rPr>
          <w:rFonts w:ascii="Arial" w:hAnsi="Arial" w:cs="Arial"/>
          <w:color w:val="595959" w:themeColor="text1" w:themeTint="A6"/>
        </w:rPr>
        <w:t xml:space="preserve">behind </w:t>
      </w:r>
      <w:bookmarkStart w:id="0" w:name="_GoBack"/>
      <w:bookmarkEnd w:id="0"/>
      <w:r w:rsidRPr="001E5008">
        <w:rPr>
          <w:rFonts w:ascii="Arial" w:hAnsi="Arial" w:cs="Arial"/>
          <w:color w:val="595959" w:themeColor="text1" w:themeTint="A6"/>
        </w:rPr>
        <w:t>the central section</w:t>
      </w:r>
      <w:r>
        <w:rPr>
          <w:rFonts w:ascii="Arial" w:hAnsi="Arial" w:cs="Arial"/>
          <w:color w:val="595959" w:themeColor="text1" w:themeTint="A6"/>
        </w:rPr>
        <w:t xml:space="preserve"> of platform 1.</w:t>
      </w:r>
    </w:p>
    <w:p w:rsidR="00E85668" w:rsidRPr="001E5008" w:rsidRDefault="00E85668" w:rsidP="00E85668">
      <w:pPr>
        <w:pStyle w:val="Heading3"/>
        <w:ind w:left="567"/>
        <w:rPr>
          <w:color w:val="595959" w:themeColor="text1" w:themeTint="A6"/>
          <w:sz w:val="28"/>
          <w:szCs w:val="28"/>
        </w:rPr>
      </w:pPr>
      <w:r w:rsidRPr="001E5008">
        <w:rPr>
          <w:color w:val="595959" w:themeColor="text1" w:themeTint="A6"/>
          <w:sz w:val="28"/>
          <w:szCs w:val="28"/>
        </w:rPr>
        <w:t xml:space="preserve">Access </w:t>
      </w:r>
      <w:r>
        <w:rPr>
          <w:color w:val="595959" w:themeColor="text1" w:themeTint="A6"/>
          <w:sz w:val="28"/>
          <w:szCs w:val="28"/>
        </w:rPr>
        <w:t xml:space="preserve">and parking </w:t>
      </w:r>
      <w:r w:rsidRPr="001E5008">
        <w:rPr>
          <w:color w:val="595959" w:themeColor="text1" w:themeTint="A6"/>
          <w:sz w:val="28"/>
          <w:szCs w:val="28"/>
        </w:rPr>
        <w:t>changes</w:t>
      </w:r>
    </w:p>
    <w:p w:rsidR="00E85668" w:rsidRPr="001E5008" w:rsidRDefault="00E85668" w:rsidP="00E85668">
      <w:pPr>
        <w:pStyle w:val="ListParagraph"/>
        <w:numPr>
          <w:ilvl w:val="0"/>
          <w:numId w:val="7"/>
        </w:numPr>
        <w:spacing w:after="0" w:line="240" w:lineRule="auto"/>
        <w:ind w:left="851" w:right="425" w:hanging="284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b/>
          <w:color w:val="595959" w:themeColor="text1" w:themeTint="A6"/>
        </w:rPr>
        <w:t>Friday 29 July</w:t>
      </w:r>
      <w:r w:rsidRPr="001E5008">
        <w:rPr>
          <w:rFonts w:ascii="Arial" w:hAnsi="Arial" w:cs="Arial"/>
          <w:b/>
          <w:color w:val="595959" w:themeColor="text1" w:themeTint="A6"/>
        </w:rPr>
        <w:t xml:space="preserve"> 2016</w:t>
      </w:r>
      <w:r>
        <w:rPr>
          <w:rFonts w:ascii="Arial" w:hAnsi="Arial" w:cs="Arial"/>
          <w:b/>
          <w:color w:val="595959" w:themeColor="text1" w:themeTint="A6"/>
        </w:rPr>
        <w:t xml:space="preserve"> after the morning peak</w:t>
      </w:r>
      <w:r w:rsidRPr="001E5008">
        <w:rPr>
          <w:rFonts w:ascii="Arial" w:hAnsi="Arial" w:cs="Arial"/>
          <w:b/>
          <w:color w:val="595959" w:themeColor="text1" w:themeTint="A6"/>
        </w:rPr>
        <w:t>:</w:t>
      </w:r>
    </w:p>
    <w:p w:rsidR="00E85668" w:rsidRPr="001E5008" w:rsidRDefault="00E85668" w:rsidP="00E85668">
      <w:pPr>
        <w:pStyle w:val="ListParagraph"/>
        <w:numPr>
          <w:ilvl w:val="0"/>
          <w:numId w:val="8"/>
        </w:numPr>
        <w:spacing w:after="0" w:line="240" w:lineRule="auto"/>
        <w:ind w:left="1418" w:right="425"/>
        <w:rPr>
          <w:rFonts w:ascii="Arial" w:hAnsi="Arial" w:cs="Arial"/>
          <w:color w:val="595959" w:themeColor="text1" w:themeTint="A6"/>
        </w:rPr>
      </w:pPr>
      <w:r w:rsidRPr="001E5008">
        <w:rPr>
          <w:rFonts w:ascii="Arial" w:hAnsi="Arial" w:cs="Arial"/>
          <w:color w:val="595959" w:themeColor="text1" w:themeTint="A6"/>
        </w:rPr>
        <w:t xml:space="preserve">the </w:t>
      </w:r>
      <w:r>
        <w:rPr>
          <w:rFonts w:ascii="Arial" w:hAnsi="Arial" w:cs="Arial"/>
          <w:color w:val="595959" w:themeColor="text1" w:themeTint="A6"/>
        </w:rPr>
        <w:t xml:space="preserve">existing </w:t>
      </w:r>
      <w:r w:rsidRPr="001E5008">
        <w:rPr>
          <w:rFonts w:ascii="Arial" w:hAnsi="Arial" w:cs="Arial"/>
          <w:color w:val="595959" w:themeColor="text1" w:themeTint="A6"/>
        </w:rPr>
        <w:t>access ramp from the Brisbane Road car</w:t>
      </w:r>
      <w:r>
        <w:rPr>
          <w:rFonts w:ascii="Arial" w:hAnsi="Arial" w:cs="Arial"/>
          <w:color w:val="595959" w:themeColor="text1" w:themeTint="A6"/>
        </w:rPr>
        <w:t>park to platform 1</w:t>
      </w:r>
      <w:r w:rsidRPr="001E5008">
        <w:rPr>
          <w:rFonts w:ascii="Arial" w:hAnsi="Arial" w:cs="Arial"/>
          <w:color w:val="595959" w:themeColor="text1" w:themeTint="A6"/>
        </w:rPr>
        <w:t xml:space="preserve"> </w:t>
      </w:r>
      <w:r>
        <w:rPr>
          <w:rFonts w:ascii="Arial" w:hAnsi="Arial" w:cs="Arial"/>
          <w:color w:val="595959" w:themeColor="text1" w:themeTint="A6"/>
        </w:rPr>
        <w:t>will close</w:t>
      </w:r>
    </w:p>
    <w:p w:rsidR="00E85668" w:rsidRDefault="00E85668" w:rsidP="00E85668">
      <w:pPr>
        <w:pStyle w:val="ListParagraph"/>
        <w:numPr>
          <w:ilvl w:val="0"/>
          <w:numId w:val="8"/>
        </w:numPr>
        <w:spacing w:after="0" w:line="240" w:lineRule="auto"/>
        <w:ind w:left="1418" w:right="425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a temporary access ramp will be opened near the existing pick-up and drop-off zone and bus shelter at the River Road end of the platform</w:t>
      </w:r>
    </w:p>
    <w:p w:rsidR="00E85668" w:rsidRPr="00E3568B" w:rsidRDefault="00E85668" w:rsidP="00E85668">
      <w:pPr>
        <w:pStyle w:val="ListParagraph"/>
        <w:numPr>
          <w:ilvl w:val="0"/>
          <w:numId w:val="8"/>
        </w:numPr>
        <w:spacing w:after="0" w:line="240" w:lineRule="auto"/>
        <w:ind w:left="1418" w:right="425"/>
        <w:rPr>
          <w:rFonts w:ascii="Arial" w:hAnsi="Arial" w:cs="Arial"/>
          <w:color w:val="595959" w:themeColor="text1" w:themeTint="A6"/>
        </w:rPr>
      </w:pPr>
      <w:proofErr w:type="gramStart"/>
      <w:r>
        <w:rPr>
          <w:rFonts w:ascii="Arial" w:hAnsi="Arial" w:cs="Arial"/>
          <w:color w:val="595959" w:themeColor="text1" w:themeTint="A6"/>
        </w:rPr>
        <w:t>a</w:t>
      </w:r>
      <w:proofErr w:type="gramEnd"/>
      <w:r>
        <w:rPr>
          <w:rFonts w:ascii="Arial" w:hAnsi="Arial" w:cs="Arial"/>
          <w:color w:val="595959" w:themeColor="text1" w:themeTint="A6"/>
        </w:rPr>
        <w:t xml:space="preserve"> new permanent ramp will open adjacent to the station building to align with the new footbridge and lifts currently under construction (please see image above)</w:t>
      </w:r>
      <w:r w:rsidRPr="00E3568B">
        <w:rPr>
          <w:rFonts w:ascii="Arial" w:hAnsi="Arial" w:cs="Arial"/>
          <w:color w:val="595959" w:themeColor="text1" w:themeTint="A6"/>
        </w:rPr>
        <w:t>.</w:t>
      </w:r>
    </w:p>
    <w:p w:rsidR="00E85668" w:rsidRPr="001E5008" w:rsidRDefault="00E85668" w:rsidP="00E85668">
      <w:pPr>
        <w:pStyle w:val="ListParagraph"/>
        <w:spacing w:after="0" w:line="240" w:lineRule="auto"/>
        <w:ind w:left="1134" w:right="425"/>
        <w:rPr>
          <w:rFonts w:ascii="Arial" w:hAnsi="Arial" w:cs="Arial"/>
          <w:color w:val="595959" w:themeColor="text1" w:themeTint="A6"/>
        </w:rPr>
      </w:pPr>
    </w:p>
    <w:p w:rsidR="00E85668" w:rsidRPr="001E5008" w:rsidRDefault="00E85668" w:rsidP="00E85668">
      <w:pPr>
        <w:pStyle w:val="ListParagraph"/>
        <w:numPr>
          <w:ilvl w:val="0"/>
          <w:numId w:val="7"/>
        </w:numPr>
        <w:spacing w:after="0" w:line="240" w:lineRule="auto"/>
        <w:ind w:left="851" w:right="425" w:hanging="284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b/>
          <w:color w:val="595959" w:themeColor="text1" w:themeTint="A6"/>
        </w:rPr>
        <w:t>Monday 1 August 2016</w:t>
      </w:r>
      <w:r w:rsidRPr="001E5008">
        <w:rPr>
          <w:rFonts w:ascii="Arial" w:hAnsi="Arial" w:cs="Arial"/>
          <w:b/>
          <w:color w:val="595959" w:themeColor="text1" w:themeTint="A6"/>
        </w:rPr>
        <w:t>:</w:t>
      </w:r>
    </w:p>
    <w:p w:rsidR="00E85668" w:rsidRDefault="00E85668" w:rsidP="00E85668">
      <w:pPr>
        <w:pStyle w:val="ListParagraph"/>
        <w:numPr>
          <w:ilvl w:val="0"/>
          <w:numId w:val="8"/>
        </w:numPr>
        <w:spacing w:after="0" w:line="240" w:lineRule="auto"/>
        <w:ind w:left="1418" w:right="425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the parking spaces behind the station building will be required for construction</w:t>
      </w:r>
    </w:p>
    <w:p w:rsidR="00E85668" w:rsidRPr="001E5008" w:rsidRDefault="00E85668" w:rsidP="00E85668">
      <w:pPr>
        <w:pStyle w:val="ListParagraph"/>
        <w:numPr>
          <w:ilvl w:val="0"/>
          <w:numId w:val="8"/>
        </w:numPr>
        <w:spacing w:after="0" w:line="240" w:lineRule="auto"/>
        <w:ind w:left="1418" w:right="425"/>
        <w:rPr>
          <w:rFonts w:ascii="Arial" w:hAnsi="Arial" w:cs="Arial"/>
          <w:color w:val="595959" w:themeColor="text1" w:themeTint="A6"/>
        </w:rPr>
      </w:pPr>
      <w:proofErr w:type="gramStart"/>
      <w:r>
        <w:rPr>
          <w:rFonts w:ascii="Arial" w:hAnsi="Arial" w:cs="Arial"/>
          <w:color w:val="595959" w:themeColor="text1" w:themeTint="A6"/>
        </w:rPr>
        <w:t>accessible</w:t>
      </w:r>
      <w:proofErr w:type="gramEnd"/>
      <w:r>
        <w:rPr>
          <w:rFonts w:ascii="Arial" w:hAnsi="Arial" w:cs="Arial"/>
          <w:color w:val="595959" w:themeColor="text1" w:themeTint="A6"/>
        </w:rPr>
        <w:t xml:space="preserve"> parking bays will be relocated (please see image above)</w:t>
      </w:r>
      <w:r w:rsidRPr="001E5008">
        <w:rPr>
          <w:rFonts w:ascii="Arial" w:hAnsi="Arial" w:cs="Arial"/>
          <w:color w:val="595959" w:themeColor="text1" w:themeTint="A6"/>
        </w:rPr>
        <w:t>.</w:t>
      </w:r>
    </w:p>
    <w:p w:rsidR="00E85668" w:rsidRPr="001E5008" w:rsidRDefault="00E85668" w:rsidP="00E85668">
      <w:pPr>
        <w:pStyle w:val="ListParagraph"/>
        <w:spacing w:after="0" w:line="240" w:lineRule="auto"/>
        <w:ind w:left="426" w:right="425"/>
        <w:rPr>
          <w:rFonts w:ascii="Arial" w:hAnsi="Arial" w:cs="Arial"/>
          <w:color w:val="595959" w:themeColor="text1" w:themeTint="A6"/>
        </w:rPr>
      </w:pPr>
    </w:p>
    <w:p w:rsidR="00E85668" w:rsidRPr="001E5008" w:rsidRDefault="00E85668" w:rsidP="00E85668">
      <w:pPr>
        <w:pStyle w:val="ListParagraph"/>
        <w:spacing w:after="0" w:line="240" w:lineRule="auto"/>
        <w:ind w:left="567" w:right="425"/>
        <w:rPr>
          <w:rFonts w:ascii="Arial" w:hAnsi="Arial" w:cs="Arial"/>
          <w:color w:val="595959" w:themeColor="text1" w:themeTint="A6"/>
        </w:rPr>
      </w:pPr>
      <w:r w:rsidRPr="00FC2D05">
        <w:rPr>
          <w:rFonts w:ascii="Arial" w:hAnsi="Arial" w:cs="Arial"/>
          <w:color w:val="595959" w:themeColor="text1" w:themeTint="A6"/>
        </w:rPr>
        <w:t>The</w:t>
      </w:r>
      <w:r>
        <w:rPr>
          <w:rFonts w:ascii="Arial" w:hAnsi="Arial" w:cs="Arial"/>
          <w:i/>
          <w:color w:val="595959" w:themeColor="text1" w:themeTint="A6"/>
        </w:rPr>
        <w:t xml:space="preserve"> </w:t>
      </w:r>
      <w:r w:rsidRPr="00FC2D05">
        <w:rPr>
          <w:rFonts w:ascii="Arial" w:hAnsi="Arial" w:cs="Arial"/>
          <w:i/>
          <w:color w:val="595959" w:themeColor="text1" w:themeTint="A6"/>
        </w:rPr>
        <w:t>go</w:t>
      </w:r>
      <w:r w:rsidRPr="001E5008">
        <w:rPr>
          <w:rFonts w:ascii="Arial" w:hAnsi="Arial" w:cs="Arial"/>
          <w:color w:val="595959" w:themeColor="text1" w:themeTint="A6"/>
        </w:rPr>
        <w:t xml:space="preserve"> card touch on/touch off </w:t>
      </w:r>
      <w:r>
        <w:rPr>
          <w:rFonts w:ascii="Arial" w:hAnsi="Arial" w:cs="Arial"/>
          <w:color w:val="595959" w:themeColor="text1" w:themeTint="A6"/>
        </w:rPr>
        <w:t>equipment</w:t>
      </w:r>
      <w:r w:rsidRPr="001E5008">
        <w:rPr>
          <w:rFonts w:ascii="Arial" w:hAnsi="Arial" w:cs="Arial"/>
          <w:color w:val="595959" w:themeColor="text1" w:themeTint="A6"/>
        </w:rPr>
        <w:t xml:space="preserve"> </w:t>
      </w:r>
      <w:r>
        <w:rPr>
          <w:rFonts w:ascii="Arial" w:hAnsi="Arial" w:cs="Arial"/>
          <w:color w:val="595959" w:themeColor="text1" w:themeTint="A6"/>
        </w:rPr>
        <w:t xml:space="preserve">will be relocated. Temporary access </w:t>
      </w:r>
      <w:r w:rsidRPr="001E5008">
        <w:rPr>
          <w:rFonts w:ascii="Arial" w:hAnsi="Arial" w:cs="Arial"/>
          <w:color w:val="595959" w:themeColor="text1" w:themeTint="A6"/>
        </w:rPr>
        <w:t xml:space="preserve">ramp fencing will be </w:t>
      </w:r>
      <w:r>
        <w:rPr>
          <w:rFonts w:ascii="Arial" w:hAnsi="Arial" w:cs="Arial"/>
          <w:color w:val="595959" w:themeColor="text1" w:themeTint="A6"/>
        </w:rPr>
        <w:t>installed</w:t>
      </w:r>
      <w:r w:rsidRPr="001E5008">
        <w:rPr>
          <w:rFonts w:ascii="Arial" w:hAnsi="Arial" w:cs="Arial"/>
          <w:color w:val="595959" w:themeColor="text1" w:themeTint="A6"/>
        </w:rPr>
        <w:t xml:space="preserve"> </w:t>
      </w:r>
      <w:r>
        <w:rPr>
          <w:rFonts w:ascii="Arial" w:hAnsi="Arial" w:cs="Arial"/>
          <w:color w:val="595959" w:themeColor="text1" w:themeTint="A6"/>
        </w:rPr>
        <w:t xml:space="preserve">for safety. Please </w:t>
      </w:r>
      <w:r w:rsidRPr="001E5008">
        <w:rPr>
          <w:rFonts w:ascii="Arial" w:hAnsi="Arial" w:cs="Arial"/>
          <w:color w:val="595959" w:themeColor="text1" w:themeTint="A6"/>
        </w:rPr>
        <w:t xml:space="preserve">follow all directional signage </w:t>
      </w:r>
      <w:r>
        <w:rPr>
          <w:rFonts w:ascii="Arial" w:hAnsi="Arial" w:cs="Arial"/>
          <w:color w:val="595959" w:themeColor="text1" w:themeTint="A6"/>
        </w:rPr>
        <w:t>and take care around works</w:t>
      </w:r>
      <w:r w:rsidRPr="001E5008">
        <w:rPr>
          <w:rFonts w:ascii="Arial" w:hAnsi="Arial" w:cs="Arial"/>
          <w:color w:val="595959" w:themeColor="text1" w:themeTint="A6"/>
        </w:rPr>
        <w:t xml:space="preserve">. </w:t>
      </w:r>
    </w:p>
    <w:p w:rsidR="00E85668" w:rsidRPr="001E5008" w:rsidRDefault="00E85668" w:rsidP="00E85668">
      <w:pPr>
        <w:pStyle w:val="ListParagraph"/>
        <w:spacing w:after="0" w:line="240" w:lineRule="auto"/>
        <w:ind w:left="567" w:right="425"/>
        <w:rPr>
          <w:rFonts w:ascii="Arial" w:hAnsi="Arial" w:cs="Arial"/>
          <w:color w:val="595959" w:themeColor="text1" w:themeTint="A6"/>
        </w:rPr>
      </w:pPr>
    </w:p>
    <w:p w:rsidR="00E85668" w:rsidRPr="001E5008" w:rsidRDefault="00E85668" w:rsidP="00E85668">
      <w:pPr>
        <w:pStyle w:val="Heading3"/>
        <w:spacing w:line="240" w:lineRule="auto"/>
        <w:ind w:left="567" w:right="425"/>
        <w:rPr>
          <w:color w:val="595959" w:themeColor="text1" w:themeTint="A6"/>
          <w:sz w:val="28"/>
          <w:szCs w:val="28"/>
        </w:rPr>
      </w:pPr>
      <w:r w:rsidRPr="001E5008">
        <w:rPr>
          <w:color w:val="595959" w:themeColor="text1" w:themeTint="A6"/>
          <w:sz w:val="28"/>
          <w:szCs w:val="28"/>
        </w:rPr>
        <w:t>Keeping you informed</w:t>
      </w:r>
    </w:p>
    <w:p w:rsidR="00E85668" w:rsidRPr="001E5008" w:rsidRDefault="00E85668" w:rsidP="00E85668">
      <w:pPr>
        <w:spacing w:line="240" w:lineRule="auto"/>
        <w:ind w:left="567" w:right="425"/>
        <w:rPr>
          <w:rFonts w:ascii="Arial" w:hAnsi="Arial" w:cs="Arial"/>
          <w:b/>
          <w:color w:val="595959" w:themeColor="text1" w:themeTint="A6"/>
        </w:rPr>
      </w:pPr>
      <w:r w:rsidRPr="001E5008">
        <w:rPr>
          <w:rFonts w:ascii="Arial" w:hAnsi="Arial" w:cs="Arial"/>
          <w:color w:val="595959" w:themeColor="text1" w:themeTint="A6"/>
        </w:rPr>
        <w:t xml:space="preserve">Queensland Rail is committed to keeping stakeholders and the community informed about this project. For more information, please contact the Stakeholder Engagement team on </w:t>
      </w:r>
      <w:r w:rsidRPr="001E5008">
        <w:rPr>
          <w:rFonts w:ascii="Arial" w:hAnsi="Arial" w:cs="Arial"/>
          <w:b/>
          <w:color w:val="595959" w:themeColor="text1" w:themeTint="A6"/>
        </w:rPr>
        <w:t>1800 722 203</w:t>
      </w:r>
      <w:r w:rsidRPr="001E5008">
        <w:rPr>
          <w:rFonts w:ascii="Arial" w:hAnsi="Arial" w:cs="Arial"/>
          <w:color w:val="595959" w:themeColor="text1" w:themeTint="A6"/>
        </w:rPr>
        <w:t xml:space="preserve"> (free call), email </w:t>
      </w:r>
      <w:r w:rsidRPr="001E5008">
        <w:rPr>
          <w:rFonts w:ascii="Arial" w:hAnsi="Arial" w:cs="Arial"/>
          <w:b/>
          <w:color w:val="595959" w:themeColor="text1" w:themeTint="A6"/>
        </w:rPr>
        <w:t>stationsupgrade@qr.com.au</w:t>
      </w:r>
      <w:r w:rsidRPr="001E5008">
        <w:rPr>
          <w:rFonts w:ascii="Arial" w:hAnsi="Arial" w:cs="Arial"/>
          <w:color w:val="595959" w:themeColor="text1" w:themeTint="A6"/>
        </w:rPr>
        <w:t xml:space="preserve"> or visit </w:t>
      </w:r>
      <w:r w:rsidRPr="001E5008">
        <w:rPr>
          <w:rFonts w:ascii="Arial" w:hAnsi="Arial" w:cs="Arial"/>
          <w:b/>
          <w:color w:val="595959" w:themeColor="text1" w:themeTint="A6"/>
        </w:rPr>
        <w:t>www.queenslandrail.com.au</w:t>
      </w:r>
    </w:p>
    <w:p w:rsidR="0071710A" w:rsidRPr="001E5008" w:rsidRDefault="0071710A" w:rsidP="00E85668">
      <w:pPr>
        <w:spacing w:line="240" w:lineRule="auto"/>
        <w:ind w:left="567" w:right="425"/>
        <w:rPr>
          <w:rFonts w:ascii="Arial" w:hAnsi="Arial" w:cs="Arial"/>
          <w:b/>
          <w:color w:val="595959" w:themeColor="text1" w:themeTint="A6"/>
        </w:rPr>
      </w:pPr>
    </w:p>
    <w:sectPr w:rsidR="0071710A" w:rsidRPr="001E5008" w:rsidSect="0071710A">
      <w:pgSz w:w="11906" w:h="16838"/>
      <w:pgMar w:top="709" w:right="566" w:bottom="144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A31D9F"/>
    <w:multiLevelType w:val="hybridMultilevel"/>
    <w:tmpl w:val="ABAECC64"/>
    <w:lvl w:ilvl="0" w:tplc="FC808304">
      <w:numFmt w:val="bullet"/>
      <w:lvlText w:val="-"/>
      <w:lvlJc w:val="left"/>
      <w:pPr>
        <w:ind w:left="2670" w:hanging="360"/>
      </w:pPr>
      <w:rPr>
        <w:rFonts w:ascii="Arial" w:eastAsiaTheme="minorHAnsi" w:hAnsi="Arial" w:cs="Arial" w:hint="default"/>
      </w:rPr>
    </w:lvl>
    <w:lvl w:ilvl="1" w:tplc="0C090003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9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7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430" w:hanging="360"/>
      </w:pPr>
      <w:rPr>
        <w:rFonts w:ascii="Wingdings" w:hAnsi="Wingdings" w:hint="default"/>
      </w:rPr>
    </w:lvl>
  </w:abstractNum>
  <w:abstractNum w:abstractNumId="1">
    <w:nsid w:val="267B067C"/>
    <w:multiLevelType w:val="hybridMultilevel"/>
    <w:tmpl w:val="0668153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BE67D48"/>
    <w:multiLevelType w:val="hybridMultilevel"/>
    <w:tmpl w:val="44747480"/>
    <w:lvl w:ilvl="0" w:tplc="04090001">
      <w:start w:val="1"/>
      <w:numFmt w:val="bullet"/>
      <w:lvlText w:val=""/>
      <w:lvlJc w:val="left"/>
      <w:pPr>
        <w:ind w:left="119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3">
    <w:nsid w:val="4FD27303"/>
    <w:multiLevelType w:val="hybridMultilevel"/>
    <w:tmpl w:val="4662ACD0"/>
    <w:lvl w:ilvl="0" w:tplc="0F4C1378">
      <w:numFmt w:val="bullet"/>
      <w:lvlText w:val="-"/>
      <w:lvlJc w:val="left"/>
      <w:pPr>
        <w:ind w:left="1069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62F103B4"/>
    <w:multiLevelType w:val="hybridMultilevel"/>
    <w:tmpl w:val="9954D34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A492FA0"/>
    <w:multiLevelType w:val="hybridMultilevel"/>
    <w:tmpl w:val="7E502754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6B32281D"/>
    <w:multiLevelType w:val="hybridMultilevel"/>
    <w:tmpl w:val="A52AC8AA"/>
    <w:lvl w:ilvl="0" w:tplc="A64EA00E">
      <w:start w:val="1"/>
      <w:numFmt w:val="bullet"/>
      <w:pStyle w:val="tablebullet"/>
      <w:lvlText w:val=""/>
      <w:lvlJc w:val="left"/>
      <w:pPr>
        <w:ind w:left="720" w:hanging="360"/>
      </w:pPr>
      <w:rPr>
        <w:rFonts w:ascii="Wingdings" w:hAnsi="Wingdings" w:hint="default"/>
        <w:color w:val="1F497D" w:themeColor="text2"/>
        <w:u w:color="FFFFFF" w:themeColor="background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3D79E1"/>
    <w:multiLevelType w:val="hybridMultilevel"/>
    <w:tmpl w:val="E4FC5980"/>
    <w:lvl w:ilvl="0" w:tplc="0C09000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1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9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2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ocumentProtection w:formatting="1"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10A"/>
    <w:rsid w:val="00045928"/>
    <w:rsid w:val="000C2906"/>
    <w:rsid w:val="00111407"/>
    <w:rsid w:val="001149D8"/>
    <w:rsid w:val="00142517"/>
    <w:rsid w:val="00193CBD"/>
    <w:rsid w:val="001D3D5E"/>
    <w:rsid w:val="001E5008"/>
    <w:rsid w:val="001F2C2C"/>
    <w:rsid w:val="001F717A"/>
    <w:rsid w:val="0023469C"/>
    <w:rsid w:val="00292E15"/>
    <w:rsid w:val="00295D8E"/>
    <w:rsid w:val="002B76DB"/>
    <w:rsid w:val="002C27A9"/>
    <w:rsid w:val="003143BE"/>
    <w:rsid w:val="00356AC9"/>
    <w:rsid w:val="003B2C60"/>
    <w:rsid w:val="003C12B1"/>
    <w:rsid w:val="003C4E28"/>
    <w:rsid w:val="003C5600"/>
    <w:rsid w:val="004779DE"/>
    <w:rsid w:val="004B1364"/>
    <w:rsid w:val="004B18C2"/>
    <w:rsid w:val="004D38FB"/>
    <w:rsid w:val="004D3DDB"/>
    <w:rsid w:val="004D5F71"/>
    <w:rsid w:val="00512328"/>
    <w:rsid w:val="00537DF9"/>
    <w:rsid w:val="00590313"/>
    <w:rsid w:val="005B7D1E"/>
    <w:rsid w:val="005C2B7A"/>
    <w:rsid w:val="00614B3B"/>
    <w:rsid w:val="00650570"/>
    <w:rsid w:val="006562F9"/>
    <w:rsid w:val="00662061"/>
    <w:rsid w:val="00662FD5"/>
    <w:rsid w:val="00667C28"/>
    <w:rsid w:val="006B1026"/>
    <w:rsid w:val="006C00CA"/>
    <w:rsid w:val="006E378E"/>
    <w:rsid w:val="0071710A"/>
    <w:rsid w:val="0072115F"/>
    <w:rsid w:val="00747745"/>
    <w:rsid w:val="007A7DBF"/>
    <w:rsid w:val="007F701A"/>
    <w:rsid w:val="0080077C"/>
    <w:rsid w:val="00822E64"/>
    <w:rsid w:val="00883D5C"/>
    <w:rsid w:val="00884010"/>
    <w:rsid w:val="008A4C2B"/>
    <w:rsid w:val="008B411D"/>
    <w:rsid w:val="008B6A50"/>
    <w:rsid w:val="00912193"/>
    <w:rsid w:val="00936B88"/>
    <w:rsid w:val="0098458F"/>
    <w:rsid w:val="009A622B"/>
    <w:rsid w:val="009B3172"/>
    <w:rsid w:val="009B6208"/>
    <w:rsid w:val="009F28A5"/>
    <w:rsid w:val="00A4624F"/>
    <w:rsid w:val="00A77C07"/>
    <w:rsid w:val="00AF58C2"/>
    <w:rsid w:val="00B04F15"/>
    <w:rsid w:val="00B331E3"/>
    <w:rsid w:val="00B460C9"/>
    <w:rsid w:val="00BB5ECA"/>
    <w:rsid w:val="00BE60C7"/>
    <w:rsid w:val="00CA1572"/>
    <w:rsid w:val="00CA75E1"/>
    <w:rsid w:val="00CD197F"/>
    <w:rsid w:val="00D42A45"/>
    <w:rsid w:val="00D64F64"/>
    <w:rsid w:val="00D85FA3"/>
    <w:rsid w:val="00DA5722"/>
    <w:rsid w:val="00DE55FF"/>
    <w:rsid w:val="00DF0F1D"/>
    <w:rsid w:val="00E2740F"/>
    <w:rsid w:val="00E3568B"/>
    <w:rsid w:val="00E43EE4"/>
    <w:rsid w:val="00E85668"/>
    <w:rsid w:val="00E86A62"/>
    <w:rsid w:val="00E9157F"/>
    <w:rsid w:val="00EF5FDD"/>
    <w:rsid w:val="00F45C74"/>
    <w:rsid w:val="00F61D0F"/>
    <w:rsid w:val="00F6561A"/>
    <w:rsid w:val="00F80CAA"/>
    <w:rsid w:val="00FC2D05"/>
    <w:rsid w:val="00FE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0570"/>
    <w:pPr>
      <w:spacing w:after="120" w:line="240" w:lineRule="atLeast"/>
      <w:ind w:right="567"/>
      <w:jc w:val="right"/>
      <w:outlineLvl w:val="0"/>
    </w:pPr>
    <w:rPr>
      <w:rFonts w:ascii="Arial Bold" w:hAnsi="Arial Bold" w:cs="Arial"/>
      <w:b/>
      <w:noProof/>
      <w:color w:val="FFFFFF" w:themeColor="background1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077C"/>
    <w:pPr>
      <w:spacing w:after="80" w:line="240" w:lineRule="atLeast"/>
      <w:ind w:left="5387" w:right="567"/>
      <w:outlineLvl w:val="1"/>
    </w:pPr>
    <w:rPr>
      <w:rFonts w:ascii="Arial" w:hAnsi="Arial" w:cs="Arial"/>
      <w:color w:val="FFFFFF" w:themeColor="background1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0077C"/>
    <w:pPr>
      <w:spacing w:after="120" w:line="260" w:lineRule="atLeast"/>
      <w:ind w:left="709" w:right="567"/>
      <w:outlineLvl w:val="2"/>
    </w:pPr>
    <w:rPr>
      <w:rFonts w:ascii="Arial" w:hAnsi="Arial" w:cs="Arial"/>
      <w:b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ullet">
    <w:name w:val="table bullet"/>
    <w:basedOn w:val="Normal"/>
    <w:qFormat/>
    <w:rsid w:val="004779DE"/>
    <w:pPr>
      <w:numPr>
        <w:numId w:val="1"/>
      </w:numPr>
      <w:spacing w:before="80" w:after="80" w:line="240" w:lineRule="atLeast"/>
    </w:pPr>
    <w:rPr>
      <w:rFonts w:ascii="Arial Narrow" w:hAnsi="Arial Narrow"/>
      <w:sz w:val="18"/>
    </w:rPr>
  </w:style>
  <w:style w:type="table" w:customStyle="1" w:styleId="ProposalTable">
    <w:name w:val="Proposal Table"/>
    <w:basedOn w:val="TableNormal"/>
    <w:uiPriority w:val="99"/>
    <w:rsid w:val="00CA1572"/>
    <w:pPr>
      <w:spacing w:after="0" w:line="240" w:lineRule="auto"/>
    </w:pPr>
    <w:rPr>
      <w:rFonts w:ascii="Arial Narrow" w:hAnsi="Arial Narrow"/>
      <w:sz w:val="18"/>
    </w:rPr>
    <w:tblPr>
      <w:tblBorders>
        <w:top w:val="dashSmallGap" w:sz="4" w:space="0" w:color="D5F1FC"/>
        <w:left w:val="dashSmallGap" w:sz="4" w:space="0" w:color="D5F1FC"/>
        <w:bottom w:val="dashSmallGap" w:sz="4" w:space="0" w:color="D5F1FC"/>
        <w:right w:val="dashSmallGap" w:sz="4" w:space="0" w:color="D5F1FC"/>
      </w:tblBorders>
    </w:tblPr>
    <w:tblStylePr w:type="firstRow">
      <w:rPr>
        <w:rFonts w:ascii="Arial Narrow" w:hAnsi="Arial Narrow"/>
        <w:b/>
        <w:sz w:val="18"/>
      </w:rPr>
      <w:tblPr/>
      <w:tcPr>
        <w:shd w:val="clear" w:color="auto" w:fill="D5F1FC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650570"/>
    <w:rPr>
      <w:rFonts w:ascii="Arial Bold" w:hAnsi="Arial Bold" w:cs="Arial"/>
      <w:b/>
      <w:noProof/>
      <w:color w:val="FFFFFF" w:themeColor="background1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80077C"/>
    <w:rPr>
      <w:rFonts w:ascii="Arial" w:hAnsi="Arial" w:cs="Arial"/>
      <w:color w:val="FFFFFF" w:themeColor="background1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rsid w:val="0080077C"/>
    <w:rPr>
      <w:rFonts w:ascii="Arial" w:hAnsi="Arial" w:cs="Arial"/>
      <w:b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4B18C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F28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5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F7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14B3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0570"/>
    <w:pPr>
      <w:spacing w:after="120" w:line="240" w:lineRule="atLeast"/>
      <w:ind w:right="567"/>
      <w:jc w:val="right"/>
      <w:outlineLvl w:val="0"/>
    </w:pPr>
    <w:rPr>
      <w:rFonts w:ascii="Arial Bold" w:hAnsi="Arial Bold" w:cs="Arial"/>
      <w:b/>
      <w:noProof/>
      <w:color w:val="FFFFFF" w:themeColor="background1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077C"/>
    <w:pPr>
      <w:spacing w:after="80" w:line="240" w:lineRule="atLeast"/>
      <w:ind w:left="5387" w:right="567"/>
      <w:outlineLvl w:val="1"/>
    </w:pPr>
    <w:rPr>
      <w:rFonts w:ascii="Arial" w:hAnsi="Arial" w:cs="Arial"/>
      <w:color w:val="FFFFFF" w:themeColor="background1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0077C"/>
    <w:pPr>
      <w:spacing w:after="120" w:line="260" w:lineRule="atLeast"/>
      <w:ind w:left="709" w:right="567"/>
      <w:outlineLvl w:val="2"/>
    </w:pPr>
    <w:rPr>
      <w:rFonts w:ascii="Arial" w:hAnsi="Arial" w:cs="Arial"/>
      <w:b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ullet">
    <w:name w:val="table bullet"/>
    <w:basedOn w:val="Normal"/>
    <w:qFormat/>
    <w:rsid w:val="004779DE"/>
    <w:pPr>
      <w:numPr>
        <w:numId w:val="1"/>
      </w:numPr>
      <w:spacing w:before="80" w:after="80" w:line="240" w:lineRule="atLeast"/>
    </w:pPr>
    <w:rPr>
      <w:rFonts w:ascii="Arial Narrow" w:hAnsi="Arial Narrow"/>
      <w:sz w:val="18"/>
    </w:rPr>
  </w:style>
  <w:style w:type="table" w:customStyle="1" w:styleId="ProposalTable">
    <w:name w:val="Proposal Table"/>
    <w:basedOn w:val="TableNormal"/>
    <w:uiPriority w:val="99"/>
    <w:rsid w:val="00CA1572"/>
    <w:pPr>
      <w:spacing w:after="0" w:line="240" w:lineRule="auto"/>
    </w:pPr>
    <w:rPr>
      <w:rFonts w:ascii="Arial Narrow" w:hAnsi="Arial Narrow"/>
      <w:sz w:val="18"/>
    </w:rPr>
    <w:tblPr>
      <w:tblBorders>
        <w:top w:val="dashSmallGap" w:sz="4" w:space="0" w:color="D5F1FC"/>
        <w:left w:val="dashSmallGap" w:sz="4" w:space="0" w:color="D5F1FC"/>
        <w:bottom w:val="dashSmallGap" w:sz="4" w:space="0" w:color="D5F1FC"/>
        <w:right w:val="dashSmallGap" w:sz="4" w:space="0" w:color="D5F1FC"/>
      </w:tblBorders>
    </w:tblPr>
    <w:tblStylePr w:type="firstRow">
      <w:rPr>
        <w:rFonts w:ascii="Arial Narrow" w:hAnsi="Arial Narrow"/>
        <w:b/>
        <w:sz w:val="18"/>
      </w:rPr>
      <w:tblPr/>
      <w:tcPr>
        <w:shd w:val="clear" w:color="auto" w:fill="D5F1FC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650570"/>
    <w:rPr>
      <w:rFonts w:ascii="Arial Bold" w:hAnsi="Arial Bold" w:cs="Arial"/>
      <w:b/>
      <w:noProof/>
      <w:color w:val="FFFFFF" w:themeColor="background1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80077C"/>
    <w:rPr>
      <w:rFonts w:ascii="Arial" w:hAnsi="Arial" w:cs="Arial"/>
      <w:color w:val="FFFFFF" w:themeColor="background1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rsid w:val="0080077C"/>
    <w:rPr>
      <w:rFonts w:ascii="Arial" w:hAnsi="Arial" w:cs="Arial"/>
      <w:b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4B18C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F28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5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F7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14B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74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ustomXml" Target="../customXml/item2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7527158E7115458CA87E2204B3550C" ma:contentTypeVersion="6" ma:contentTypeDescription="Create a new document." ma:contentTypeScope="" ma:versionID="73dea00c2fb0cf81b679b6d6dda37fc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d6f0dda11ee6bf8703aa64ecf0bcb9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D8311D2-56B0-4D32-97C9-71D820DD1FCD}"/>
</file>

<file path=customXml/itemProps2.xml><?xml version="1.0" encoding="utf-8"?>
<ds:datastoreItem xmlns:ds="http://schemas.openxmlformats.org/officeDocument/2006/customXml" ds:itemID="{8FAD6D9E-E647-480E-9B07-C948C50A50F5}"/>
</file>

<file path=customXml/itemProps3.xml><?xml version="1.0" encoding="utf-8"?>
<ds:datastoreItem xmlns:ds="http://schemas.openxmlformats.org/officeDocument/2006/customXml" ds:itemID="{D768CB45-2F34-46A5-8263-BDF2548AB811}"/>
</file>

<file path=customXml/itemProps4.xml><?xml version="1.0" encoding="utf-8"?>
<ds:datastoreItem xmlns:ds="http://schemas.openxmlformats.org/officeDocument/2006/customXml" ds:itemID="{BF721F36-17D3-4880-A71F-247D028CE1B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KBR</Company>
  <LinksUpToDate>false</LinksUpToDate>
  <CharactersWithSpaces>1382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 Kidd</dc:creator>
  <cp:lastModifiedBy>James, Lyndon</cp:lastModifiedBy>
  <cp:revision>3</cp:revision>
  <cp:lastPrinted>2016-07-18T01:23:00Z</cp:lastPrinted>
  <dcterms:created xsi:type="dcterms:W3CDTF">2016-07-18T01:23:00Z</dcterms:created>
  <dcterms:modified xsi:type="dcterms:W3CDTF">2016-07-18T01:24:00Z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0x010100E27527158E7115458CA87E2204B3550C</vt:lpwstr>
  </property>
</Properties>
</file>