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77C" w:rsidRDefault="00F36869" w:rsidP="00804029">
      <w:pPr>
        <w:spacing w:before="80" w:after="0" w:line="240" w:lineRule="atLeast"/>
        <w:ind w:left="5529" w:right="567"/>
        <w:rPr>
          <w:rStyle w:val="Heading1Char"/>
        </w:rPr>
      </w:pPr>
      <w:r>
        <w:rPr>
          <w:rStyle w:val="Heading1Cha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.1pt;margin-top:-29.5pt;width:562.25pt;height:814.55pt;z-index:-251656704;mso-position-horizontal-relative:text;mso-position-vertical-relative:text">
            <v:imagedata r:id="rId7" o:title="notification background"/>
          </v:shape>
        </w:pict>
      </w:r>
      <w:r w:rsidR="00C51C43">
        <w:rPr>
          <w:rStyle w:val="Heading1Char"/>
        </w:rPr>
        <w:t>Newmarket</w:t>
      </w:r>
      <w:r w:rsidR="006232DD">
        <w:rPr>
          <w:rStyle w:val="Heading1Char"/>
        </w:rPr>
        <w:t xml:space="preserve"> </w:t>
      </w:r>
      <w:r w:rsidR="0071710A" w:rsidRPr="001F2C2C">
        <w:rPr>
          <w:rStyle w:val="Heading1Char"/>
        </w:rPr>
        <w:t>station</w:t>
      </w:r>
      <w:r w:rsidR="001F2C2C">
        <w:rPr>
          <w:rStyle w:val="Heading1Char"/>
        </w:rPr>
        <w:t xml:space="preserve"> </w:t>
      </w:r>
      <w:r w:rsidR="0071710A" w:rsidRPr="001F2C2C">
        <w:rPr>
          <w:rStyle w:val="Heading1Char"/>
        </w:rPr>
        <w:t>accessibility upgrade</w:t>
      </w:r>
    </w:p>
    <w:p w:rsidR="0050627E" w:rsidRDefault="007E0FAF" w:rsidP="00804029">
      <w:pPr>
        <w:pStyle w:val="Heading2"/>
        <w:ind w:left="5529"/>
      </w:pPr>
      <w:r>
        <w:t xml:space="preserve">Project update – </w:t>
      </w:r>
    </w:p>
    <w:p w:rsidR="00193CBD" w:rsidRPr="00650570" w:rsidRDefault="001F1479" w:rsidP="00804029">
      <w:pPr>
        <w:pStyle w:val="Heading2"/>
        <w:ind w:left="5529"/>
      </w:pPr>
      <w:r>
        <w:t>Octo</w:t>
      </w:r>
      <w:r w:rsidR="00633ABB">
        <w:t>ber</w:t>
      </w:r>
      <w:r w:rsidR="007E0FAF">
        <w:t xml:space="preserve"> 2016</w:t>
      </w:r>
    </w:p>
    <w:p w:rsidR="00DF2FE8" w:rsidRDefault="00721C78" w:rsidP="00E01962">
      <w:pPr>
        <w:spacing w:after="120" w:line="260" w:lineRule="atLeast"/>
        <w:ind w:right="567"/>
        <w:rPr>
          <w:rFonts w:ascii="Arial" w:hAnsi="Arial" w:cs="Arial"/>
          <w:color w:val="000000" w:themeColor="text1"/>
          <w:sz w:val="28"/>
          <w:szCs w:val="28"/>
        </w:rPr>
      </w:pPr>
      <w:r w:rsidRPr="00721C78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DE56120" wp14:editId="33CBC7F1">
                <wp:simplePos x="0" y="0"/>
                <wp:positionH relativeFrom="column">
                  <wp:posOffset>173355</wp:posOffset>
                </wp:positionH>
                <wp:positionV relativeFrom="paragraph">
                  <wp:posOffset>111125</wp:posOffset>
                </wp:positionV>
                <wp:extent cx="6629400" cy="5048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2DD" w:rsidRDefault="00651C2D" w:rsidP="006232DD"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The Newmarket station </w:t>
                            </w:r>
                            <w:r w:rsidR="00201231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accessibility </w:t>
                            </w:r>
                            <w:r w:rsidR="006232DD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>upgrade is</w:t>
                            </w:r>
                            <w:r w:rsidR="006232DD" w:rsidRPr="00295D8E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 part of Queensland Rail’s $212 million upgrade program</w:t>
                            </w:r>
                            <w:r w:rsidR="00201231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 and is expected to be completed by mid-2017, weather and construction conditions permitting.</w:t>
                            </w:r>
                          </w:p>
                          <w:p w:rsidR="00721C78" w:rsidRDefault="00721C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.65pt;margin-top:8.75pt;width:522pt;height:39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yflCgIAAPQDAAAOAAAAZHJzL2Uyb0RvYy54bWysU9tuGyEQfa/Uf0C817ve2o69Mo7SpKkq&#10;pRcp6QdglvWiAkMBe9f9+g6s41jpW1UeEMMMZ+acGdbXg9HkIH1QYBmdTkpKpBXQKLtj9MfT/bsl&#10;JSFy23ANVjJ6lIFeb96+WfeulhV0oBvpCYLYUPeO0S5GVxdFEJ00PEzASYvOFrzhEU2/KxrPe0Q3&#10;uqjKclH04BvnQcgQ8PZudNJNxm9bKeK3tg0yEs0o1hbz7vO+TXuxWfN657nrlDiVwf+hCsOVxaRn&#10;qDseOdl79ReUUcJDgDZOBJgC2lYJmTkgm2n5is1jx53MXFCc4M4yhf8HK74evnuiGkbfl1eUWG6w&#10;SU9yiOQDDKRK+vQu1Bj26DAwDniNfc5cg3sA8TMQC7cdtzt54z30neQN1jdNL4uLpyNOSCDb/gs0&#10;mIbvI2SgofUmiYdyEETHPh3PvUmlCLxcLKrVrESXQN+8nC2reU7B6+fXzof4SYIh6cCox95ndH54&#10;CDFVw+vnkJTMwr3SOvdfW9Izupoj5CuPURHHUyvD6LJMaxyYRPKjbfLjyJUez5hA2xPrRHSkHIft&#10;gIFJii00R+TvYRxD/DZ46MD/pqTHEWQ0/NpzLynRny1quJrOZmlmszGbX1Vo+EvP9tLDrUAoRiMl&#10;4/E25jkfGd2g1q3KMrxUcqoVRyurc/oGaXYv7Rz18lk3fwAAAP//AwBQSwMEFAAGAAgAAAAhAMWP&#10;eAjcAAAACQEAAA8AAABkcnMvZG93bnJldi54bWxMj81OwzAQhO9IvIO1SNyo3UIJDXEqBOIKavmR&#10;uG3jbRIRr6PYbcLbsz3BcWdGs98U68l36khDbANbmM8MKOIquJZrC+9vz1d3oGJCdtgFJgs/FGFd&#10;np8VmLsw8oaO21QrKeGYo4UmpT7XOlYNeYyz0BOLtw+DxyTnUGs34CjlvtMLY261x5blQ4M9PTZU&#10;fW8P3sLHy/7r88a81k9+2Y9hMpr9Slt7eTE93INKNKW/MJzwBR1KYdqFA7uoOguL7FqSomdLUCff&#10;ZHNRdhZWmQFdFvr/gvIXAAD//wMAUEsBAi0AFAAGAAgAAAAhALaDOJL+AAAA4QEAABMAAAAAAAAA&#10;AAAAAAAAAAAAAFtDb250ZW50X1R5cGVzXS54bWxQSwECLQAUAAYACAAAACEAOP0h/9YAAACUAQAA&#10;CwAAAAAAAAAAAAAAAAAvAQAAX3JlbHMvLnJlbHNQSwECLQAUAAYACAAAACEA+n8n5QoCAAD0AwAA&#10;DgAAAAAAAAAAAAAAAAAuAgAAZHJzL2Uyb0RvYy54bWxQSwECLQAUAAYACAAAACEAxY94CNwAAAAJ&#10;AQAADwAAAAAAAAAAAAAAAABkBAAAZHJzL2Rvd25yZXYueG1sUEsFBgAAAAAEAAQA8wAAAG0FAAAA&#10;AA==&#10;" filled="f" stroked="f">
                <v:textbox>
                  <w:txbxContent>
                    <w:p w:rsidR="006232DD" w:rsidRDefault="00651C2D" w:rsidP="006232DD">
                      <w:r>
                        <w:rPr>
                          <w:rFonts w:ascii="Arial" w:hAnsi="Arial" w:cs="Arial"/>
                          <w:color w:val="595959" w:themeColor="text1" w:themeTint="A6"/>
                        </w:rPr>
                        <w:t xml:space="preserve">The Newmarket station </w:t>
                      </w:r>
                      <w:r w:rsidR="00201231">
                        <w:rPr>
                          <w:rFonts w:ascii="Arial" w:hAnsi="Arial" w:cs="Arial"/>
                          <w:color w:val="595959" w:themeColor="text1" w:themeTint="A6"/>
                        </w:rPr>
                        <w:t xml:space="preserve">accessibility </w:t>
                      </w:r>
                      <w:r w:rsidR="006232DD">
                        <w:rPr>
                          <w:rFonts w:ascii="Arial" w:hAnsi="Arial" w:cs="Arial"/>
                          <w:color w:val="595959" w:themeColor="text1" w:themeTint="A6"/>
                        </w:rPr>
                        <w:t>upgrade is</w:t>
                      </w:r>
                      <w:r w:rsidR="006232DD" w:rsidRPr="00295D8E">
                        <w:rPr>
                          <w:rFonts w:ascii="Arial" w:hAnsi="Arial" w:cs="Arial"/>
                          <w:color w:val="595959" w:themeColor="text1" w:themeTint="A6"/>
                        </w:rPr>
                        <w:t xml:space="preserve"> part of Queensland Rail’s $212 million upgrade program</w:t>
                      </w:r>
                      <w:r w:rsidR="00201231">
                        <w:rPr>
                          <w:rFonts w:ascii="Arial" w:hAnsi="Arial" w:cs="Arial"/>
                          <w:color w:val="595959" w:themeColor="text1" w:themeTint="A6"/>
                        </w:rPr>
                        <w:t xml:space="preserve"> and is expected to be completed by mid-2017, weather and construction conditions permitting.</w:t>
                      </w:r>
                    </w:p>
                    <w:p w:rsidR="00721C78" w:rsidRDefault="00721C78"/>
                  </w:txbxContent>
                </v:textbox>
              </v:shape>
            </w:pict>
          </mc:Fallback>
        </mc:AlternateContent>
      </w:r>
    </w:p>
    <w:p w:rsidR="00E01962" w:rsidRDefault="00E01962" w:rsidP="00E01962">
      <w:pPr>
        <w:spacing w:after="120" w:line="260" w:lineRule="atLeast"/>
        <w:ind w:right="567"/>
        <w:rPr>
          <w:rFonts w:ascii="Arial" w:hAnsi="Arial" w:cs="Arial"/>
          <w:color w:val="000000" w:themeColor="text1"/>
          <w:sz w:val="28"/>
          <w:szCs w:val="28"/>
        </w:rPr>
        <w:sectPr w:rsidR="00E01962" w:rsidSect="0071710A">
          <w:pgSz w:w="11906" w:h="16838"/>
          <w:pgMar w:top="709" w:right="566" w:bottom="1440" w:left="567" w:header="708" w:footer="708" w:gutter="0"/>
          <w:cols w:space="708"/>
          <w:docGrid w:linePitch="360"/>
        </w:sectPr>
      </w:pPr>
    </w:p>
    <w:p w:rsidR="00721C78" w:rsidRPr="001B4B2E" w:rsidRDefault="00721C78" w:rsidP="00721C78">
      <w:pPr>
        <w:spacing w:after="120" w:line="240" w:lineRule="auto"/>
        <w:ind w:left="-284" w:right="567"/>
        <w:rPr>
          <w:rFonts w:ascii="Arial" w:hAnsi="Arial" w:cs="Arial"/>
          <w:color w:val="595959" w:themeColor="text1" w:themeTint="A6"/>
        </w:rPr>
      </w:pPr>
    </w:p>
    <w:p w:rsidR="00721C78" w:rsidRPr="006E3915" w:rsidRDefault="00721C78" w:rsidP="00721C78">
      <w:pPr>
        <w:pStyle w:val="Heading3"/>
        <w:spacing w:line="240" w:lineRule="auto"/>
        <w:rPr>
          <w:color w:val="595959" w:themeColor="text1" w:themeTint="A6"/>
          <w:sz w:val="16"/>
          <w:szCs w:val="16"/>
        </w:rPr>
      </w:pPr>
    </w:p>
    <w:p w:rsidR="00721C78" w:rsidRDefault="00721C78" w:rsidP="00804029">
      <w:pPr>
        <w:pStyle w:val="Heading3"/>
        <w:spacing w:line="240" w:lineRule="auto"/>
        <w:ind w:left="0"/>
        <w:rPr>
          <w:color w:val="595959" w:themeColor="text1" w:themeTint="A6"/>
          <w:sz w:val="28"/>
          <w:szCs w:val="28"/>
        </w:rPr>
        <w:sectPr w:rsidR="00721C78" w:rsidSect="001C3D4D">
          <w:type w:val="continuous"/>
          <w:pgSz w:w="11906" w:h="16838"/>
          <w:pgMar w:top="709" w:right="1133" w:bottom="1702" w:left="1276" w:header="708" w:footer="708" w:gutter="0"/>
          <w:cols w:num="2" w:space="765"/>
          <w:docGrid w:linePitch="360"/>
        </w:sectPr>
      </w:pPr>
      <w:bookmarkStart w:id="0" w:name="_GoBack"/>
      <w:bookmarkEnd w:id="0"/>
    </w:p>
    <w:p w:rsidR="00651C2D" w:rsidRPr="00651C2D" w:rsidRDefault="00651C2D" w:rsidP="006232DD">
      <w:pPr>
        <w:pStyle w:val="Heading3"/>
        <w:spacing w:line="240" w:lineRule="auto"/>
        <w:ind w:left="-284" w:right="183"/>
        <w:rPr>
          <w:color w:val="595959" w:themeColor="text1" w:themeTint="A6"/>
          <w:sz w:val="20"/>
          <w:szCs w:val="20"/>
        </w:rPr>
      </w:pPr>
    </w:p>
    <w:p w:rsidR="006232DD" w:rsidRPr="001F1479" w:rsidRDefault="006232DD" w:rsidP="006232DD">
      <w:pPr>
        <w:pStyle w:val="Heading3"/>
        <w:spacing w:line="240" w:lineRule="auto"/>
        <w:ind w:left="-284" w:right="183"/>
        <w:rPr>
          <w:color w:val="595959" w:themeColor="text1" w:themeTint="A6"/>
          <w:sz w:val="28"/>
          <w:szCs w:val="28"/>
        </w:rPr>
      </w:pPr>
      <w:r w:rsidRPr="001F1479">
        <w:rPr>
          <w:color w:val="595959" w:themeColor="text1" w:themeTint="A6"/>
          <w:sz w:val="28"/>
          <w:szCs w:val="28"/>
        </w:rPr>
        <w:t>Project progress</w:t>
      </w:r>
    </w:p>
    <w:p w:rsidR="00651C2D" w:rsidRDefault="00651C2D" w:rsidP="006232DD">
      <w:pPr>
        <w:spacing w:after="120" w:line="240" w:lineRule="auto"/>
        <w:ind w:left="-284" w:right="183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 xml:space="preserve">Main construction at the station is underway, with the temporary platforms now in use. </w:t>
      </w:r>
    </w:p>
    <w:p w:rsidR="006232DD" w:rsidRPr="001F1479" w:rsidRDefault="006232DD" w:rsidP="006232DD">
      <w:pPr>
        <w:spacing w:after="120" w:line="240" w:lineRule="auto"/>
        <w:ind w:left="-284" w:right="183"/>
        <w:rPr>
          <w:rFonts w:ascii="Arial" w:hAnsi="Arial" w:cs="Arial"/>
          <w:color w:val="595959" w:themeColor="text1" w:themeTint="A6"/>
        </w:rPr>
      </w:pPr>
      <w:r w:rsidRPr="001F1479">
        <w:rPr>
          <w:rFonts w:ascii="Arial" w:hAnsi="Arial" w:cs="Arial"/>
          <w:color w:val="595959" w:themeColor="text1" w:themeTint="A6"/>
        </w:rPr>
        <w:t>The following activities were recently completed:</w:t>
      </w:r>
    </w:p>
    <w:p w:rsidR="00E66930" w:rsidRPr="001F1479" w:rsidRDefault="00651C2D" w:rsidP="006232DD">
      <w:pPr>
        <w:pStyle w:val="ListParagraph"/>
        <w:numPr>
          <w:ilvl w:val="0"/>
          <w:numId w:val="2"/>
        </w:numPr>
        <w:spacing w:after="120" w:line="240" w:lineRule="auto"/>
        <w:ind w:left="0" w:right="183" w:hanging="284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c</w:t>
      </w:r>
      <w:r w:rsidR="001F1479" w:rsidRPr="001F1479">
        <w:rPr>
          <w:rFonts w:ascii="Arial" w:hAnsi="Arial" w:cs="Arial"/>
          <w:color w:val="595959" w:themeColor="text1" w:themeTint="A6"/>
        </w:rPr>
        <w:t>ompletion</w:t>
      </w:r>
      <w:r>
        <w:rPr>
          <w:rFonts w:ascii="Arial" w:hAnsi="Arial" w:cs="Arial"/>
          <w:color w:val="595959" w:themeColor="text1" w:themeTint="A6"/>
        </w:rPr>
        <w:t xml:space="preserve"> and opening of </w:t>
      </w:r>
      <w:r w:rsidR="001F1479" w:rsidRPr="001F1479">
        <w:rPr>
          <w:rFonts w:ascii="Arial" w:hAnsi="Arial" w:cs="Arial"/>
          <w:color w:val="595959" w:themeColor="text1" w:themeTint="A6"/>
        </w:rPr>
        <w:t xml:space="preserve">temporary platforms </w:t>
      </w:r>
      <w:r>
        <w:rPr>
          <w:rFonts w:ascii="Arial" w:hAnsi="Arial" w:cs="Arial"/>
          <w:color w:val="595959" w:themeColor="text1" w:themeTint="A6"/>
        </w:rPr>
        <w:t>in early September</w:t>
      </w:r>
    </w:p>
    <w:p w:rsidR="00C01197" w:rsidRPr="001F1479" w:rsidRDefault="00651C2D" w:rsidP="00E66930">
      <w:pPr>
        <w:pStyle w:val="ListParagraph"/>
        <w:numPr>
          <w:ilvl w:val="0"/>
          <w:numId w:val="2"/>
        </w:numPr>
        <w:spacing w:after="120" w:line="240" w:lineRule="auto"/>
        <w:ind w:left="0" w:right="183" w:hanging="284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r</w:t>
      </w:r>
      <w:r w:rsidR="001F1479" w:rsidRPr="001F1479">
        <w:rPr>
          <w:rFonts w:ascii="Arial" w:hAnsi="Arial" w:cs="Arial"/>
          <w:color w:val="595959" w:themeColor="text1" w:themeTint="A6"/>
        </w:rPr>
        <w:t xml:space="preserve">aising </w:t>
      </w:r>
      <w:r>
        <w:rPr>
          <w:rFonts w:ascii="Arial" w:hAnsi="Arial" w:cs="Arial"/>
          <w:color w:val="595959" w:themeColor="text1" w:themeTint="A6"/>
        </w:rPr>
        <w:t xml:space="preserve">and moving </w:t>
      </w:r>
      <w:r w:rsidR="001F1479" w:rsidRPr="001F1479">
        <w:rPr>
          <w:rFonts w:ascii="Arial" w:hAnsi="Arial" w:cs="Arial"/>
          <w:color w:val="595959" w:themeColor="text1" w:themeTint="A6"/>
        </w:rPr>
        <w:t>the station building in preparation for the raising of the platforms</w:t>
      </w:r>
    </w:p>
    <w:p w:rsidR="00651C2D" w:rsidRDefault="00651C2D" w:rsidP="00E66930">
      <w:pPr>
        <w:pStyle w:val="ListParagraph"/>
        <w:numPr>
          <w:ilvl w:val="0"/>
          <w:numId w:val="2"/>
        </w:numPr>
        <w:spacing w:after="120" w:line="240" w:lineRule="auto"/>
        <w:ind w:left="0" w:right="183" w:hanging="284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removal of redundant structures and furniture from the island platform</w:t>
      </w:r>
    </w:p>
    <w:p w:rsidR="001F1479" w:rsidRPr="001F1479" w:rsidRDefault="00651C2D" w:rsidP="00E66930">
      <w:pPr>
        <w:pStyle w:val="ListParagraph"/>
        <w:numPr>
          <w:ilvl w:val="0"/>
          <w:numId w:val="2"/>
        </w:numPr>
        <w:spacing w:after="120" w:line="240" w:lineRule="auto"/>
        <w:ind w:left="0" w:right="183" w:hanging="284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  <w:lang w:eastAsia="en-AU"/>
        </w:rPr>
        <w:t>d</w:t>
      </w:r>
      <w:r w:rsidR="001F1479" w:rsidRPr="001F1479">
        <w:rPr>
          <w:rFonts w:ascii="Arial" w:hAnsi="Arial" w:cs="Arial"/>
          <w:color w:val="595959" w:themeColor="text1" w:themeTint="A6"/>
          <w:lang w:eastAsia="en-AU"/>
        </w:rPr>
        <w:t>ismantling and removal of timber footbridge</w:t>
      </w:r>
      <w:r>
        <w:rPr>
          <w:rFonts w:ascii="Arial" w:hAnsi="Arial" w:cs="Arial"/>
          <w:color w:val="595959" w:themeColor="text1" w:themeTint="A6"/>
          <w:lang w:eastAsia="en-AU"/>
        </w:rPr>
        <w:t xml:space="preserve"> and stairs.</w:t>
      </w:r>
      <w:r w:rsidR="001F1479" w:rsidRPr="001F1479">
        <w:rPr>
          <w:rFonts w:ascii="Arial" w:hAnsi="Arial" w:cs="Arial"/>
          <w:color w:val="595959" w:themeColor="text1" w:themeTint="A6"/>
          <w:lang w:eastAsia="en-AU"/>
        </w:rPr>
        <w:t xml:space="preserve"> </w:t>
      </w:r>
    </w:p>
    <w:p w:rsidR="006232DD" w:rsidRPr="001F1479" w:rsidRDefault="006232DD" w:rsidP="006232DD">
      <w:pPr>
        <w:pStyle w:val="Heading3"/>
        <w:spacing w:line="240" w:lineRule="auto"/>
        <w:ind w:left="-284" w:right="183"/>
        <w:rPr>
          <w:color w:val="595959" w:themeColor="text1" w:themeTint="A6"/>
          <w:sz w:val="28"/>
          <w:szCs w:val="28"/>
        </w:rPr>
      </w:pPr>
      <w:r w:rsidRPr="001F1479">
        <w:rPr>
          <w:color w:val="595959" w:themeColor="text1" w:themeTint="A6"/>
          <w:sz w:val="28"/>
          <w:szCs w:val="28"/>
        </w:rPr>
        <w:t>Upcoming work</w:t>
      </w:r>
    </w:p>
    <w:p w:rsidR="006232DD" w:rsidRPr="001F1479" w:rsidRDefault="006232DD" w:rsidP="006232DD">
      <w:pPr>
        <w:spacing w:line="240" w:lineRule="auto"/>
        <w:ind w:left="-284" w:right="183"/>
        <w:rPr>
          <w:rFonts w:ascii="Arial" w:hAnsi="Arial" w:cs="Arial"/>
          <w:color w:val="595959" w:themeColor="text1" w:themeTint="A6"/>
        </w:rPr>
      </w:pPr>
      <w:r w:rsidRPr="001F1479">
        <w:rPr>
          <w:rFonts w:ascii="Arial" w:hAnsi="Arial" w:cs="Arial"/>
          <w:color w:val="595959" w:themeColor="text1" w:themeTint="A6"/>
        </w:rPr>
        <w:t xml:space="preserve">In the coming weeks, customers and the community </w:t>
      </w:r>
      <w:r w:rsidR="00F04E15" w:rsidRPr="001F1479">
        <w:rPr>
          <w:rFonts w:ascii="Arial" w:hAnsi="Arial" w:cs="Arial"/>
          <w:color w:val="595959" w:themeColor="text1" w:themeTint="A6"/>
        </w:rPr>
        <w:t xml:space="preserve">will </w:t>
      </w:r>
      <w:r w:rsidRPr="001F1479">
        <w:rPr>
          <w:rFonts w:ascii="Arial" w:hAnsi="Arial" w:cs="Arial"/>
          <w:color w:val="595959" w:themeColor="text1" w:themeTint="A6"/>
        </w:rPr>
        <w:t>see the following activities:</w:t>
      </w:r>
    </w:p>
    <w:p w:rsidR="001F1479" w:rsidRPr="001F1479" w:rsidRDefault="001F1479" w:rsidP="006232DD">
      <w:pPr>
        <w:pStyle w:val="ListParagraph"/>
        <w:numPr>
          <w:ilvl w:val="0"/>
          <w:numId w:val="3"/>
        </w:numPr>
        <w:spacing w:line="240" w:lineRule="auto"/>
        <w:ind w:left="0" w:right="183" w:hanging="284"/>
        <w:rPr>
          <w:rFonts w:ascii="Arial" w:hAnsi="Arial" w:cs="Arial"/>
          <w:color w:val="595959" w:themeColor="text1" w:themeTint="A6"/>
        </w:rPr>
      </w:pPr>
      <w:r w:rsidRPr="001F1479">
        <w:rPr>
          <w:rFonts w:ascii="Arial" w:hAnsi="Arial" w:cs="Arial"/>
          <w:color w:val="595959" w:themeColor="text1" w:themeTint="A6"/>
        </w:rPr>
        <w:t xml:space="preserve">installation of coping stones to the island platforms </w:t>
      </w:r>
    </w:p>
    <w:p w:rsidR="006232DD" w:rsidRPr="001F1479" w:rsidRDefault="001F1479" w:rsidP="006232DD">
      <w:pPr>
        <w:pStyle w:val="ListParagraph"/>
        <w:numPr>
          <w:ilvl w:val="0"/>
          <w:numId w:val="3"/>
        </w:numPr>
        <w:spacing w:line="240" w:lineRule="auto"/>
        <w:ind w:left="0" w:right="183" w:hanging="284"/>
        <w:rPr>
          <w:rFonts w:ascii="Arial" w:hAnsi="Arial" w:cs="Arial"/>
          <w:color w:val="595959" w:themeColor="text1" w:themeTint="A6"/>
        </w:rPr>
      </w:pPr>
      <w:r w:rsidRPr="001F1479">
        <w:rPr>
          <w:rFonts w:ascii="Arial" w:hAnsi="Arial" w:cs="Arial"/>
          <w:color w:val="595959" w:themeColor="text1" w:themeTint="A6"/>
        </w:rPr>
        <w:t>excavation of the lift shaft and footbridge foundations</w:t>
      </w:r>
      <w:r w:rsidR="00D56D61">
        <w:rPr>
          <w:rFonts w:ascii="Arial" w:hAnsi="Arial" w:cs="Arial"/>
          <w:color w:val="595959" w:themeColor="text1" w:themeTint="A6"/>
        </w:rPr>
        <w:t>.</w:t>
      </w:r>
    </w:p>
    <w:p w:rsidR="00C01197" w:rsidRPr="001F1479" w:rsidRDefault="00326100" w:rsidP="00E66930">
      <w:pPr>
        <w:spacing w:line="240" w:lineRule="auto"/>
        <w:ind w:left="-284" w:right="183"/>
        <w:rPr>
          <w:rFonts w:ascii="Arial" w:hAnsi="Arial" w:cs="Arial"/>
          <w:color w:val="595959" w:themeColor="text1" w:themeTint="A6"/>
        </w:rPr>
      </w:pPr>
      <w:r w:rsidRPr="001F1479">
        <w:rPr>
          <w:rFonts w:ascii="Arial" w:hAnsi="Arial" w:cs="Arial"/>
          <w:color w:val="595959" w:themeColor="text1" w:themeTint="A6"/>
        </w:rPr>
        <w:t xml:space="preserve">The </w:t>
      </w:r>
      <w:r w:rsidR="00C01197" w:rsidRPr="001F1479">
        <w:rPr>
          <w:rFonts w:ascii="Arial" w:hAnsi="Arial" w:cs="Arial"/>
          <w:color w:val="595959" w:themeColor="text1" w:themeTint="A6"/>
        </w:rPr>
        <w:t xml:space="preserve">subway </w:t>
      </w:r>
      <w:r w:rsidR="00D56D61">
        <w:rPr>
          <w:rFonts w:ascii="Arial" w:hAnsi="Arial" w:cs="Arial"/>
          <w:color w:val="595959" w:themeColor="text1" w:themeTint="A6"/>
        </w:rPr>
        <w:t xml:space="preserve">remains </w:t>
      </w:r>
      <w:r w:rsidR="00C01197" w:rsidRPr="001F1479">
        <w:rPr>
          <w:rFonts w:ascii="Arial" w:hAnsi="Arial" w:cs="Arial"/>
          <w:color w:val="595959" w:themeColor="text1" w:themeTint="A6"/>
        </w:rPr>
        <w:t>closed to the public for the duration of works.</w:t>
      </w:r>
      <w:r w:rsidRPr="001F1479">
        <w:rPr>
          <w:rFonts w:ascii="Arial" w:hAnsi="Arial" w:cs="Arial"/>
          <w:color w:val="595959" w:themeColor="text1" w:themeTint="A6"/>
        </w:rPr>
        <w:t xml:space="preserve"> </w:t>
      </w:r>
      <w:r w:rsidR="00C01197" w:rsidRPr="001F1479">
        <w:rPr>
          <w:rFonts w:ascii="Arial" w:hAnsi="Arial" w:cs="Arial"/>
          <w:color w:val="595959" w:themeColor="text1" w:themeTint="A6"/>
        </w:rPr>
        <w:t xml:space="preserve">All access to the temporary platforms will be from the Wilston Road </w:t>
      </w:r>
      <w:r w:rsidR="00D56D61">
        <w:rPr>
          <w:rFonts w:ascii="Arial" w:hAnsi="Arial" w:cs="Arial"/>
          <w:color w:val="595959" w:themeColor="text1" w:themeTint="A6"/>
        </w:rPr>
        <w:t xml:space="preserve">level crossing </w:t>
      </w:r>
      <w:r w:rsidR="00C01197" w:rsidRPr="001F1479">
        <w:rPr>
          <w:rFonts w:ascii="Arial" w:hAnsi="Arial" w:cs="Arial"/>
          <w:color w:val="595959" w:themeColor="text1" w:themeTint="A6"/>
        </w:rPr>
        <w:t>end of the station.</w:t>
      </w:r>
    </w:p>
    <w:p w:rsidR="001F1479" w:rsidRPr="001F1479" w:rsidRDefault="00C73EB2" w:rsidP="00E66930">
      <w:pPr>
        <w:spacing w:line="240" w:lineRule="auto"/>
        <w:ind w:left="-284" w:right="183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noProof/>
          <w:color w:val="595959" w:themeColor="text1" w:themeTint="A6"/>
          <w:lang w:eastAsia="en-AU"/>
        </w:rPr>
        <w:drawing>
          <wp:anchor distT="0" distB="0" distL="114300" distR="114300" simplePos="0" relativeHeight="251660800" behindDoc="0" locked="0" layoutInCell="1" allowOverlap="1" wp14:anchorId="577F8B6A" wp14:editId="531450ED">
            <wp:simplePos x="0" y="0"/>
            <wp:positionH relativeFrom="column">
              <wp:posOffset>-181610</wp:posOffset>
            </wp:positionH>
            <wp:positionV relativeFrom="paragraph">
              <wp:posOffset>31115</wp:posOffset>
            </wp:positionV>
            <wp:extent cx="3044865" cy="2028825"/>
            <wp:effectExtent l="0" t="0" r="3175" b="0"/>
            <wp:wrapNone/>
            <wp:docPr id="3" name="Picture 3" descr="\\Cptprdfps001\STRATEGY\Corporate Affairs\External Affairs\001 Queensland Rail\Projects\Station Upgrade Program\2 Newmarket\Project Updates\3 October 2016\Nmkt C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ptprdfps001\STRATEGY\Corporate Affairs\External Affairs\001 Queensland Rail\Projects\Station Upgrade Program\2 Newmarket\Project Updates\3 October 2016\Nmkt Cran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6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479" w:rsidRPr="001F1479" w:rsidRDefault="001F1479" w:rsidP="00E66930">
      <w:pPr>
        <w:spacing w:line="240" w:lineRule="auto"/>
        <w:ind w:left="-284" w:right="183"/>
        <w:rPr>
          <w:rFonts w:ascii="Arial" w:hAnsi="Arial" w:cs="Arial"/>
          <w:color w:val="595959" w:themeColor="text1" w:themeTint="A6"/>
        </w:rPr>
      </w:pPr>
    </w:p>
    <w:p w:rsidR="00E66930" w:rsidRPr="001F1479" w:rsidRDefault="00E66930" w:rsidP="00E66930">
      <w:pPr>
        <w:pStyle w:val="ListParagraph"/>
        <w:spacing w:line="240" w:lineRule="auto"/>
        <w:ind w:left="0" w:right="183"/>
        <w:rPr>
          <w:rFonts w:ascii="Arial" w:hAnsi="Arial" w:cs="Arial"/>
          <w:color w:val="595959" w:themeColor="text1" w:themeTint="A6"/>
        </w:rPr>
      </w:pPr>
    </w:p>
    <w:p w:rsidR="00FE7339" w:rsidRPr="001F1479" w:rsidRDefault="00FE7339" w:rsidP="00057217">
      <w:pPr>
        <w:pStyle w:val="Heading3"/>
        <w:spacing w:line="240" w:lineRule="auto"/>
        <w:ind w:left="0" w:right="-100"/>
        <w:rPr>
          <w:color w:val="595959" w:themeColor="text1" w:themeTint="A6"/>
          <w:sz w:val="28"/>
          <w:szCs w:val="28"/>
        </w:rPr>
      </w:pPr>
    </w:p>
    <w:p w:rsidR="00FE7339" w:rsidRPr="001F1479" w:rsidRDefault="00FE7339" w:rsidP="00057217">
      <w:pPr>
        <w:pStyle w:val="Heading3"/>
        <w:spacing w:line="240" w:lineRule="auto"/>
        <w:ind w:left="0" w:right="-100"/>
        <w:rPr>
          <w:color w:val="595959" w:themeColor="text1" w:themeTint="A6"/>
          <w:sz w:val="28"/>
          <w:szCs w:val="28"/>
        </w:rPr>
      </w:pPr>
    </w:p>
    <w:p w:rsidR="00FE7339" w:rsidRPr="001F1479" w:rsidRDefault="00FE7339" w:rsidP="00057217">
      <w:pPr>
        <w:pStyle w:val="Heading3"/>
        <w:spacing w:line="240" w:lineRule="auto"/>
        <w:ind w:left="0" w:right="-100"/>
        <w:rPr>
          <w:color w:val="595959" w:themeColor="text1" w:themeTint="A6"/>
          <w:sz w:val="28"/>
          <w:szCs w:val="28"/>
        </w:rPr>
      </w:pPr>
    </w:p>
    <w:p w:rsidR="00FE7339" w:rsidRPr="001F1479" w:rsidRDefault="00FE7339" w:rsidP="00057217">
      <w:pPr>
        <w:pStyle w:val="Heading3"/>
        <w:spacing w:line="240" w:lineRule="auto"/>
        <w:ind w:left="0" w:right="-100"/>
        <w:rPr>
          <w:color w:val="595959" w:themeColor="text1" w:themeTint="A6"/>
          <w:sz w:val="28"/>
          <w:szCs w:val="28"/>
        </w:rPr>
      </w:pPr>
    </w:p>
    <w:p w:rsidR="00C82AAF" w:rsidRPr="001F1479" w:rsidRDefault="00D56D61" w:rsidP="00E27082">
      <w:pPr>
        <w:pStyle w:val="Heading3"/>
        <w:spacing w:line="240" w:lineRule="auto"/>
        <w:ind w:left="0" w:right="-142"/>
        <w:rPr>
          <w:color w:val="595959" w:themeColor="text1" w:themeTint="A6"/>
          <w:sz w:val="28"/>
          <w:szCs w:val="28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58752" behindDoc="0" locked="0" layoutInCell="1" allowOverlap="1" wp14:anchorId="28679F76" wp14:editId="2A5D41D1">
            <wp:simplePos x="0" y="0"/>
            <wp:positionH relativeFrom="column">
              <wp:posOffset>15875</wp:posOffset>
            </wp:positionH>
            <wp:positionV relativeFrom="paragraph">
              <wp:posOffset>83820</wp:posOffset>
            </wp:positionV>
            <wp:extent cx="2970530" cy="1873885"/>
            <wp:effectExtent l="0" t="0" r="1270" b="0"/>
            <wp:wrapNone/>
            <wp:docPr id="5" name="Picture 5" descr="\\Cptprdfps001\STRATEGY\Corporate Affairs\External Affairs\001 Queensland Rail\Projects\Station Upgrade Program\2 Newmarket\Project Updates\3 October 2016\IMG_0804 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ptprdfps001\STRATEGY\Corporate Affairs\External Affairs\001 Queensland Rail\Projects\Station Upgrade Program\2 Newmarket\Project Updates\3 October 2016\IMG_0804 cro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AAF" w:rsidRDefault="00C82AAF" w:rsidP="00E27082">
      <w:pPr>
        <w:pStyle w:val="Heading3"/>
        <w:spacing w:line="240" w:lineRule="auto"/>
        <w:ind w:left="0" w:right="-142"/>
        <w:rPr>
          <w:color w:val="595959" w:themeColor="text1" w:themeTint="A6"/>
          <w:sz w:val="28"/>
          <w:szCs w:val="28"/>
        </w:rPr>
      </w:pPr>
    </w:p>
    <w:p w:rsidR="00D56D61" w:rsidRDefault="00D56D61" w:rsidP="00D56D61"/>
    <w:p w:rsidR="00D56D61" w:rsidRDefault="00D56D61" w:rsidP="00D56D61"/>
    <w:p w:rsidR="00326100" w:rsidRDefault="00326100" w:rsidP="00E27082">
      <w:pPr>
        <w:pStyle w:val="Heading3"/>
        <w:spacing w:line="240" w:lineRule="auto"/>
        <w:ind w:left="0" w:right="-142"/>
        <w:rPr>
          <w:color w:val="595959" w:themeColor="text1" w:themeTint="A6"/>
          <w:sz w:val="28"/>
          <w:szCs w:val="28"/>
        </w:rPr>
      </w:pPr>
    </w:p>
    <w:p w:rsidR="00D56D61" w:rsidRPr="00D56D61" w:rsidRDefault="00D56D61" w:rsidP="00D56D61"/>
    <w:p w:rsidR="00D56D61" w:rsidRPr="00D56D61" w:rsidRDefault="00D56D61" w:rsidP="00E27082">
      <w:pPr>
        <w:pStyle w:val="Heading3"/>
        <w:spacing w:line="240" w:lineRule="auto"/>
        <w:ind w:left="0" w:right="-142"/>
        <w:rPr>
          <w:color w:val="595959" w:themeColor="text1" w:themeTint="A6"/>
          <w:sz w:val="16"/>
          <w:szCs w:val="16"/>
        </w:rPr>
      </w:pPr>
    </w:p>
    <w:p w:rsidR="006232DD" w:rsidRPr="001F1479" w:rsidRDefault="006232DD" w:rsidP="00E27082">
      <w:pPr>
        <w:pStyle w:val="Heading3"/>
        <w:spacing w:line="240" w:lineRule="auto"/>
        <w:ind w:left="0" w:right="-142"/>
        <w:rPr>
          <w:color w:val="595959" w:themeColor="text1" w:themeTint="A6"/>
          <w:sz w:val="28"/>
          <w:szCs w:val="28"/>
        </w:rPr>
      </w:pPr>
      <w:r w:rsidRPr="001F1479">
        <w:rPr>
          <w:color w:val="595959" w:themeColor="text1" w:themeTint="A6"/>
          <w:sz w:val="28"/>
          <w:szCs w:val="28"/>
        </w:rPr>
        <w:t>Construction impacts</w:t>
      </w:r>
    </w:p>
    <w:p w:rsidR="006232DD" w:rsidRPr="001F1479" w:rsidRDefault="006232DD" w:rsidP="00E27082">
      <w:pPr>
        <w:spacing w:line="240" w:lineRule="auto"/>
        <w:ind w:right="-142"/>
        <w:rPr>
          <w:rFonts w:ascii="Arial" w:hAnsi="Arial" w:cs="Arial"/>
          <w:color w:val="595959" w:themeColor="text1" w:themeTint="A6"/>
        </w:rPr>
      </w:pPr>
      <w:r w:rsidRPr="001F1479">
        <w:rPr>
          <w:rFonts w:ascii="Arial" w:hAnsi="Arial" w:cs="Arial"/>
          <w:color w:val="595959" w:themeColor="text1" w:themeTint="A6"/>
        </w:rPr>
        <w:t xml:space="preserve">Customers, residents and businesses adjacent to </w:t>
      </w:r>
      <w:r w:rsidR="00E66930" w:rsidRPr="001F1479">
        <w:rPr>
          <w:rFonts w:ascii="Arial" w:hAnsi="Arial" w:cs="Arial"/>
          <w:color w:val="595959" w:themeColor="text1" w:themeTint="A6"/>
        </w:rPr>
        <w:t>N</w:t>
      </w:r>
      <w:r w:rsidRPr="001F1479">
        <w:rPr>
          <w:rFonts w:ascii="Arial" w:hAnsi="Arial" w:cs="Arial"/>
          <w:color w:val="595959" w:themeColor="text1" w:themeTint="A6"/>
        </w:rPr>
        <w:t>e</w:t>
      </w:r>
      <w:r w:rsidR="00E66930" w:rsidRPr="001F1479">
        <w:rPr>
          <w:rFonts w:ascii="Arial" w:hAnsi="Arial" w:cs="Arial"/>
          <w:color w:val="595959" w:themeColor="text1" w:themeTint="A6"/>
        </w:rPr>
        <w:t>wmarket</w:t>
      </w:r>
      <w:r w:rsidRPr="001F1479">
        <w:rPr>
          <w:rFonts w:ascii="Arial" w:hAnsi="Arial" w:cs="Arial"/>
          <w:color w:val="595959" w:themeColor="text1" w:themeTint="A6"/>
        </w:rPr>
        <w:t xml:space="preserve"> station may experience the following:</w:t>
      </w:r>
    </w:p>
    <w:p w:rsidR="007F4818" w:rsidRPr="001F1479" w:rsidRDefault="006232DD" w:rsidP="007F4818">
      <w:pPr>
        <w:pStyle w:val="ListParagraph"/>
        <w:numPr>
          <w:ilvl w:val="0"/>
          <w:numId w:val="5"/>
        </w:numPr>
        <w:spacing w:line="240" w:lineRule="auto"/>
        <w:ind w:right="-142"/>
        <w:rPr>
          <w:rFonts w:ascii="Arial" w:hAnsi="Arial" w:cs="Arial"/>
          <w:color w:val="595959" w:themeColor="text1" w:themeTint="A6"/>
        </w:rPr>
      </w:pPr>
      <w:r w:rsidRPr="001F1479">
        <w:rPr>
          <w:rFonts w:ascii="Arial" w:hAnsi="Arial" w:cs="Arial"/>
          <w:color w:val="595959" w:themeColor="text1" w:themeTint="A6"/>
        </w:rPr>
        <w:t>noise associated with heavy machinery</w:t>
      </w:r>
    </w:p>
    <w:p w:rsidR="006232DD" w:rsidRPr="001F1479" w:rsidRDefault="006232DD" w:rsidP="007F4818">
      <w:pPr>
        <w:pStyle w:val="ListParagraph"/>
        <w:numPr>
          <w:ilvl w:val="0"/>
          <w:numId w:val="5"/>
        </w:numPr>
        <w:spacing w:line="240" w:lineRule="auto"/>
        <w:ind w:right="-142"/>
        <w:rPr>
          <w:rFonts w:ascii="Arial" w:hAnsi="Arial" w:cs="Arial"/>
          <w:color w:val="595959" w:themeColor="text1" w:themeTint="A6"/>
        </w:rPr>
      </w:pPr>
      <w:r w:rsidRPr="001F1479">
        <w:rPr>
          <w:rFonts w:ascii="Arial" w:hAnsi="Arial" w:cs="Arial"/>
          <w:color w:val="595959" w:themeColor="text1" w:themeTint="A6"/>
        </w:rPr>
        <w:t xml:space="preserve">use of reversing beepers </w:t>
      </w:r>
    </w:p>
    <w:p w:rsidR="006232DD" w:rsidRPr="001F1479" w:rsidRDefault="006232DD" w:rsidP="007F4818">
      <w:pPr>
        <w:pStyle w:val="ListParagraph"/>
        <w:numPr>
          <w:ilvl w:val="0"/>
          <w:numId w:val="5"/>
        </w:numPr>
        <w:spacing w:line="240" w:lineRule="auto"/>
        <w:ind w:right="-142"/>
        <w:rPr>
          <w:rFonts w:ascii="Arial" w:hAnsi="Arial" w:cs="Arial"/>
          <w:color w:val="595959" w:themeColor="text1" w:themeTint="A6"/>
        </w:rPr>
      </w:pPr>
      <w:r w:rsidRPr="001F1479">
        <w:rPr>
          <w:rFonts w:ascii="Arial" w:hAnsi="Arial" w:cs="Arial"/>
          <w:color w:val="595959" w:themeColor="text1" w:themeTint="A6"/>
        </w:rPr>
        <w:t>changed traffic and parking conditions</w:t>
      </w:r>
    </w:p>
    <w:p w:rsidR="006232DD" w:rsidRPr="001F1479" w:rsidRDefault="006232DD" w:rsidP="007F4818">
      <w:pPr>
        <w:pStyle w:val="ListParagraph"/>
        <w:numPr>
          <w:ilvl w:val="0"/>
          <w:numId w:val="5"/>
        </w:numPr>
        <w:spacing w:line="240" w:lineRule="auto"/>
        <w:ind w:right="-142"/>
        <w:rPr>
          <w:rFonts w:ascii="Arial" w:hAnsi="Arial" w:cs="Arial"/>
          <w:color w:val="595959" w:themeColor="text1" w:themeTint="A6"/>
        </w:rPr>
      </w:pPr>
      <w:r w:rsidRPr="001F1479">
        <w:rPr>
          <w:rFonts w:ascii="Arial" w:hAnsi="Arial" w:cs="Arial"/>
          <w:color w:val="595959" w:themeColor="text1" w:themeTint="A6"/>
        </w:rPr>
        <w:t>mobile lighting towers</w:t>
      </w:r>
      <w:r w:rsidR="00C62F0B" w:rsidRPr="001F1479">
        <w:rPr>
          <w:rFonts w:ascii="Arial" w:hAnsi="Arial" w:cs="Arial"/>
          <w:color w:val="595959" w:themeColor="text1" w:themeTint="A6"/>
        </w:rPr>
        <w:t xml:space="preserve"> for night works</w:t>
      </w:r>
    </w:p>
    <w:p w:rsidR="006232DD" w:rsidRPr="001F1479" w:rsidRDefault="006232DD" w:rsidP="007F4818">
      <w:pPr>
        <w:pStyle w:val="ListParagraph"/>
        <w:numPr>
          <w:ilvl w:val="0"/>
          <w:numId w:val="5"/>
        </w:numPr>
        <w:spacing w:line="240" w:lineRule="auto"/>
        <w:ind w:right="-142"/>
        <w:rPr>
          <w:rFonts w:ascii="Arial" w:hAnsi="Arial" w:cs="Arial"/>
          <w:color w:val="595959" w:themeColor="text1" w:themeTint="A6"/>
        </w:rPr>
      </w:pPr>
      <w:r w:rsidRPr="001F1479">
        <w:rPr>
          <w:rFonts w:ascii="Arial" w:hAnsi="Arial" w:cs="Arial"/>
          <w:color w:val="595959" w:themeColor="text1" w:themeTint="A6"/>
        </w:rPr>
        <w:t>increased vehicle movements around the work zones</w:t>
      </w:r>
    </w:p>
    <w:p w:rsidR="006232DD" w:rsidRPr="001F1479" w:rsidRDefault="006232DD" w:rsidP="007F4818">
      <w:pPr>
        <w:pStyle w:val="ListParagraph"/>
        <w:numPr>
          <w:ilvl w:val="0"/>
          <w:numId w:val="5"/>
        </w:numPr>
        <w:spacing w:line="240" w:lineRule="auto"/>
        <w:ind w:right="-142"/>
        <w:rPr>
          <w:rFonts w:ascii="Arial" w:hAnsi="Arial" w:cs="Arial"/>
          <w:color w:val="595959" w:themeColor="text1" w:themeTint="A6"/>
        </w:rPr>
      </w:pPr>
      <w:r w:rsidRPr="001F1479">
        <w:rPr>
          <w:rFonts w:ascii="Arial" w:hAnsi="Arial" w:cs="Arial"/>
          <w:color w:val="595959" w:themeColor="text1" w:themeTint="A6"/>
        </w:rPr>
        <w:t>temporary changes to access paths throughout the station precinct.</w:t>
      </w:r>
    </w:p>
    <w:p w:rsidR="006232DD" w:rsidRPr="001F1479" w:rsidRDefault="006232DD" w:rsidP="00E27082">
      <w:pPr>
        <w:spacing w:line="240" w:lineRule="auto"/>
        <w:ind w:right="-142"/>
        <w:rPr>
          <w:rFonts w:ascii="Arial" w:hAnsi="Arial" w:cs="Arial"/>
          <w:color w:val="595959" w:themeColor="text1" w:themeTint="A6"/>
        </w:rPr>
      </w:pPr>
      <w:r w:rsidRPr="001F1479">
        <w:rPr>
          <w:rFonts w:ascii="Arial" w:hAnsi="Arial" w:cs="Arial"/>
          <w:color w:val="595959" w:themeColor="text1" w:themeTint="A6"/>
        </w:rPr>
        <w:t>Pedestrians are advised to follow all directional signage during this time.</w:t>
      </w:r>
    </w:p>
    <w:p w:rsidR="006232DD" w:rsidRDefault="00E27082" w:rsidP="00E27082">
      <w:pPr>
        <w:spacing w:line="240" w:lineRule="auto"/>
        <w:ind w:right="-142"/>
        <w:rPr>
          <w:rFonts w:ascii="Arial" w:hAnsi="Arial" w:cs="Arial"/>
          <w:color w:val="595959" w:themeColor="text1" w:themeTint="A6"/>
        </w:rPr>
      </w:pPr>
      <w:r w:rsidRPr="001F1479">
        <w:rPr>
          <w:noProof/>
          <w:color w:val="595959" w:themeColor="text1" w:themeTint="A6"/>
          <w:lang w:eastAsia="en-A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6B2C17F" wp14:editId="22B6056C">
                <wp:simplePos x="0" y="0"/>
                <wp:positionH relativeFrom="column">
                  <wp:posOffset>12906</wp:posOffset>
                </wp:positionH>
                <wp:positionV relativeFrom="paragraph">
                  <wp:posOffset>762891</wp:posOffset>
                </wp:positionV>
                <wp:extent cx="3044283" cy="1246909"/>
                <wp:effectExtent l="0" t="0" r="22860" b="1079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283" cy="1246909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6708" w:rsidRPr="001B4B2E" w:rsidRDefault="006E6708" w:rsidP="006E6708">
                            <w:pPr>
                              <w:pStyle w:val="Heading3"/>
                              <w:spacing w:line="240" w:lineRule="auto"/>
                              <w:ind w:left="0" w:right="-23"/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1B4B2E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>Keeping you informed</w:t>
                            </w:r>
                          </w:p>
                          <w:p w:rsidR="006E6708" w:rsidRPr="007E17F9" w:rsidRDefault="006E6708" w:rsidP="006E6708">
                            <w:pPr>
                              <w:spacing w:line="240" w:lineRule="auto"/>
                              <w:ind w:right="-163"/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</w:pPr>
                            <w:r w:rsidRPr="001B4B2E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>For more information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 on this project</w:t>
                            </w:r>
                            <w:r w:rsidRPr="001B4B2E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, please contact the Stakeholder Engagement team on </w:t>
                            </w:r>
                            <w:r w:rsidRPr="001B4B2E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</w:rPr>
                              <w:t xml:space="preserve">1800 722 203 </w:t>
                            </w:r>
                            <w:r w:rsidRPr="001B4B2E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(free call), email </w:t>
                            </w:r>
                            <w:r w:rsidRPr="001B4B2E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</w:rPr>
                              <w:t xml:space="preserve">stationsupgrade@qr.com.au </w:t>
                            </w:r>
                            <w:r w:rsidRPr="001B4B2E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or visit </w:t>
                            </w:r>
                            <w:r w:rsidRPr="001B4B2E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</w:rPr>
                              <w:t>www.queenslandrail.com.au</w:t>
                            </w:r>
                            <w:r w:rsidRPr="001B4B2E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1A500F57" id="_x0000_s1027" type="#_x0000_t202" style="position:absolute;margin-left:1pt;margin-top:60.05pt;width:239.7pt;height:98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gh+RgIAAMMEAAAOAAAAZHJzL2Uyb0RvYy54bWysVNuO0zAQfUfiHyy/06TZsmyjpqulCwhp&#10;uYhdPsB17MZax2Nst0n36xk7aSgXCQnxYtmZOWfO3LK67ltNDsJ5Baai81lOiTAcamV2Ff368PbF&#10;FSU+MFMzDUZU9Cg8vV4/f7bqbCkKaEDXwhEkMb7sbEWbEGyZZZ43omV+BlYYNEpwLQv4dLusdqxD&#10;9lZnRZ5fZh242jrgwnv8ejsY6TrxSyl4+CSlF4HoiqK2kE6Xzm08s/WKlTvHbKP4KIP9g4qWKYNB&#10;J6pbFhjZO/UbVau4Aw8yzDi0GUipuEg5YDbz/Jds7htmRcoFi+PtVCb//2j5x8NnR1SNvaPEsBZb&#10;9CD6QF5DT4pYnc76Ep3uLbqFHj9Hz5ipt3fAHz0xsGmY2Ykb56BrBKtR3TwiszPowOMjybb7ADWG&#10;YfsAiaiXro2EWAyC7Nil49SZKIXjx4t8sSiuLijhaJsXi8tlvkwxWHmCW+fDOwEtiZeKOmx9omeH&#10;Ox+iHFaeXGI0beIZ9b4xdZqCwJQe7ugazSmBqHlUH45aDNAvQmLNUFcxlCJOq9hoRw4M54xxLkxI&#10;1UtM6B1hUmk9Acca/gzUYSjc5BthIk3xBMz/HnFCpKhgwgRulQH3J4L6cYo8+J+yH3KOnQz9th8H&#10;ZRyLLdRHbKiDYavwL4CXBtwTJR1uVEX9tz1zghL93uBQLOeLRVzB9Fi8fFXgw51btucWZjhSVTRQ&#10;Mlw3Ia1tzMnADQ6PVKmtUdugZNSMm5K6PW51XMXzd/L68e9ZfwcAAP//AwBQSwMEFAAGAAgAAAAh&#10;ACi7KVrgAAAACQEAAA8AAABkcnMvZG93bnJldi54bWxMj8FOwzAQRO9I/IO1lbhRJ6ZUJcSpEBIX&#10;RA8tFVJvbryNo9rrEDtN+HvMiR5nZzXzplxPzrIL9qH1JCGfZ8CQaq9baiTsP9/uV8BCVKSV9YQS&#10;fjDAurq9KVWh/UhbvOxiw1IIhUJJMDF2BeehNuhUmPsOKXkn3zsVk+wbrns1pnBnuciyJXeqpdRg&#10;VIevBuvzbnASSBy+h6+n98N5PxonNsZ82M1WyrvZ9PIMLOIU/5/hDz+hQ5WYjn4gHZiVINKSmM4i&#10;y4Elf7HKF8COEh7y5SPwquTXC6pfAAAA//8DAFBLAQItABQABgAIAAAAIQC2gziS/gAAAOEBAAAT&#10;AAAAAAAAAAAAAAAAAAAAAABbQ29udGVudF9UeXBlc10ueG1sUEsBAi0AFAAGAAgAAAAhADj9If/W&#10;AAAAlAEAAAsAAAAAAAAAAAAAAAAALwEAAF9yZWxzLy5yZWxzUEsBAi0AFAAGAAgAAAAhAMaOCH5G&#10;AgAAwwQAAA4AAAAAAAAAAAAAAAAALgIAAGRycy9lMm9Eb2MueG1sUEsBAi0AFAAGAAgAAAAhACi7&#10;KVrgAAAACQEAAA8AAAAAAAAAAAAAAAAAoAQAAGRycy9kb3ducmV2LnhtbFBLBQYAAAAABAAEAPMA&#10;AACtBQAAAAA=&#10;" fillcolor="white [3201]" strokecolor="#c0504d [3205]" strokeweight="2pt">
                <v:textbox>
                  <w:txbxContent>
                    <w:p w:rsidR="006E6708" w:rsidRPr="001B4B2E" w:rsidRDefault="006E6708" w:rsidP="006E6708">
                      <w:pPr>
                        <w:pStyle w:val="Heading3"/>
                        <w:spacing w:line="240" w:lineRule="auto"/>
                        <w:ind w:left="0" w:right="-23"/>
                        <w:rPr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1B4B2E">
                        <w:rPr>
                          <w:color w:val="595959" w:themeColor="text1" w:themeTint="A6"/>
                          <w:sz w:val="28"/>
                          <w:szCs w:val="28"/>
                        </w:rPr>
                        <w:t>Keeping you informed</w:t>
                      </w:r>
                    </w:p>
                    <w:p w:rsidR="006E6708" w:rsidRPr="007E17F9" w:rsidRDefault="006E6708" w:rsidP="006E6708">
                      <w:pPr>
                        <w:spacing w:line="240" w:lineRule="auto"/>
                        <w:ind w:right="-163"/>
                        <w:rPr>
                          <w:rFonts w:ascii="Arial" w:hAnsi="Arial" w:cs="Arial"/>
                          <w:color w:val="595959" w:themeColor="text1" w:themeTint="A6"/>
                        </w:rPr>
                      </w:pPr>
                      <w:r w:rsidRPr="001B4B2E">
                        <w:rPr>
                          <w:rFonts w:ascii="Arial" w:hAnsi="Arial" w:cs="Arial"/>
                          <w:color w:val="595959" w:themeColor="text1" w:themeTint="A6"/>
                        </w:rPr>
                        <w:t>For more information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</w:rPr>
                        <w:t xml:space="preserve"> on this project</w:t>
                      </w:r>
                      <w:r w:rsidRPr="001B4B2E">
                        <w:rPr>
                          <w:rFonts w:ascii="Arial" w:hAnsi="Arial" w:cs="Arial"/>
                          <w:color w:val="595959" w:themeColor="text1" w:themeTint="A6"/>
                        </w:rPr>
                        <w:t xml:space="preserve">, please contact the Stakeholder Engagement team on </w:t>
                      </w:r>
                      <w:r w:rsidRPr="001B4B2E">
                        <w:rPr>
                          <w:rFonts w:ascii="Arial" w:hAnsi="Arial" w:cs="Arial"/>
                          <w:b/>
                          <w:color w:val="595959" w:themeColor="text1" w:themeTint="A6"/>
                        </w:rPr>
                        <w:t xml:space="preserve">1800 722 203 </w:t>
                      </w:r>
                      <w:r w:rsidRPr="001B4B2E">
                        <w:rPr>
                          <w:rFonts w:ascii="Arial" w:hAnsi="Arial" w:cs="Arial"/>
                          <w:color w:val="595959" w:themeColor="text1" w:themeTint="A6"/>
                        </w:rPr>
                        <w:t xml:space="preserve">(free call), email </w:t>
                      </w:r>
                      <w:r w:rsidRPr="001B4B2E">
                        <w:rPr>
                          <w:rFonts w:ascii="Arial" w:hAnsi="Arial" w:cs="Arial"/>
                          <w:b/>
                          <w:color w:val="595959" w:themeColor="text1" w:themeTint="A6"/>
                        </w:rPr>
                        <w:t xml:space="preserve">stationsupgrade@qr.com.au </w:t>
                      </w:r>
                      <w:r w:rsidRPr="001B4B2E">
                        <w:rPr>
                          <w:rFonts w:ascii="Arial" w:hAnsi="Arial" w:cs="Arial"/>
                          <w:color w:val="595959" w:themeColor="text1" w:themeTint="A6"/>
                        </w:rPr>
                        <w:t xml:space="preserve">or visit </w:t>
                      </w:r>
                      <w:r w:rsidRPr="001B4B2E">
                        <w:rPr>
                          <w:rFonts w:ascii="Arial" w:hAnsi="Arial" w:cs="Arial"/>
                          <w:b/>
                          <w:color w:val="595959" w:themeColor="text1" w:themeTint="A6"/>
                        </w:rPr>
                        <w:t>www.queenslandrail.com.au</w:t>
                      </w:r>
                      <w:r w:rsidRPr="001B4B2E">
                        <w:rPr>
                          <w:rFonts w:ascii="Arial" w:hAnsi="Arial" w:cs="Arial"/>
                          <w:color w:val="595959" w:themeColor="text1" w:themeTint="A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232DD" w:rsidRPr="001F1479">
        <w:rPr>
          <w:rFonts w:ascii="Arial" w:hAnsi="Arial" w:cs="Arial"/>
          <w:color w:val="595959" w:themeColor="text1" w:themeTint="A6"/>
        </w:rPr>
        <w:t>Residents and other stakeholders will be given advance notification of construction activities likely to cause impacts, including after-hours work (nights and Sundays, as required).</w:t>
      </w:r>
      <w:r w:rsidR="006232DD" w:rsidRPr="007E0FAF">
        <w:rPr>
          <w:rFonts w:ascii="Arial" w:hAnsi="Arial" w:cs="Arial"/>
          <w:color w:val="595959" w:themeColor="text1" w:themeTint="A6"/>
        </w:rPr>
        <w:t xml:space="preserve">  </w:t>
      </w:r>
    </w:p>
    <w:p w:rsidR="006E6708" w:rsidRDefault="006E6708" w:rsidP="006E6708">
      <w:pPr>
        <w:pStyle w:val="Heading3"/>
        <w:spacing w:line="240" w:lineRule="auto"/>
        <w:ind w:left="0" w:right="708"/>
        <w:rPr>
          <w:color w:val="595959" w:themeColor="text1" w:themeTint="A6"/>
          <w:sz w:val="28"/>
          <w:szCs w:val="28"/>
        </w:rPr>
      </w:pPr>
    </w:p>
    <w:p w:rsidR="006E6708" w:rsidRPr="007E0FAF" w:rsidRDefault="006E6708" w:rsidP="006E6708">
      <w:pPr>
        <w:spacing w:line="240" w:lineRule="auto"/>
        <w:ind w:right="708"/>
        <w:rPr>
          <w:rFonts w:ascii="Arial" w:hAnsi="Arial" w:cs="Arial"/>
          <w:color w:val="595959" w:themeColor="text1" w:themeTint="A6"/>
        </w:rPr>
      </w:pPr>
      <w:r w:rsidRPr="001B4B2E">
        <w:rPr>
          <w:rFonts w:ascii="Arial" w:hAnsi="Arial" w:cs="Arial"/>
          <w:color w:val="595959" w:themeColor="text1" w:themeTint="A6"/>
        </w:rPr>
        <w:t xml:space="preserve"> </w:t>
      </w:r>
    </w:p>
    <w:p w:rsidR="007E0FAF" w:rsidRDefault="007E0FAF" w:rsidP="007E0FAF">
      <w:pPr>
        <w:pStyle w:val="Heading3"/>
        <w:spacing w:line="240" w:lineRule="auto"/>
        <w:ind w:left="0" w:right="708"/>
        <w:rPr>
          <w:color w:val="595959" w:themeColor="text1" w:themeTint="A6"/>
          <w:sz w:val="28"/>
          <w:szCs w:val="28"/>
        </w:rPr>
      </w:pPr>
    </w:p>
    <w:p w:rsidR="007E0FAF" w:rsidRPr="007E0FAF" w:rsidRDefault="007E0FAF" w:rsidP="007E0FAF">
      <w:pPr>
        <w:spacing w:line="240" w:lineRule="auto"/>
        <w:ind w:right="708"/>
        <w:rPr>
          <w:rFonts w:ascii="Arial" w:hAnsi="Arial" w:cs="Arial"/>
          <w:color w:val="595959" w:themeColor="text1" w:themeTint="A6"/>
        </w:rPr>
      </w:pPr>
      <w:r w:rsidRPr="001B4B2E">
        <w:rPr>
          <w:rFonts w:ascii="Arial" w:hAnsi="Arial" w:cs="Arial"/>
          <w:color w:val="595959" w:themeColor="text1" w:themeTint="A6"/>
        </w:rPr>
        <w:t xml:space="preserve"> </w:t>
      </w:r>
    </w:p>
    <w:sectPr w:rsidR="007E0FAF" w:rsidRPr="007E0FAF" w:rsidSect="001F1200">
      <w:type w:val="continuous"/>
      <w:pgSz w:w="11906" w:h="16838"/>
      <w:pgMar w:top="709" w:right="1133" w:bottom="1702" w:left="1276" w:header="708" w:footer="708" w:gutter="0"/>
      <w:cols w:num="2" w:space="14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old"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5A4230"/>
    <w:multiLevelType w:val="hybridMultilevel"/>
    <w:tmpl w:val="FC76D8A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6710237"/>
    <w:multiLevelType w:val="hybridMultilevel"/>
    <w:tmpl w:val="4132680C"/>
    <w:lvl w:ilvl="0" w:tplc="0C090001">
      <w:start w:val="1"/>
      <w:numFmt w:val="bullet"/>
      <w:lvlText w:val=""/>
      <w:lvlJc w:val="left"/>
      <w:pPr>
        <w:ind w:left="444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16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88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60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32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04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76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48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201" w:hanging="360"/>
      </w:pPr>
      <w:rPr>
        <w:rFonts w:ascii="Wingdings" w:hAnsi="Wingdings" w:hint="default"/>
      </w:rPr>
    </w:lvl>
  </w:abstractNum>
  <w:abstractNum w:abstractNumId="2">
    <w:nsid w:val="62F103B4"/>
    <w:multiLevelType w:val="hybridMultilevel"/>
    <w:tmpl w:val="9954D34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B32281D"/>
    <w:multiLevelType w:val="hybridMultilevel"/>
    <w:tmpl w:val="A52AC8AA"/>
    <w:lvl w:ilvl="0" w:tplc="A64EA00E">
      <w:start w:val="1"/>
      <w:numFmt w:val="bullet"/>
      <w:pStyle w:val="tablebullet"/>
      <w:lvlText w:val=""/>
      <w:lvlJc w:val="left"/>
      <w:pPr>
        <w:ind w:left="720" w:hanging="360"/>
      </w:pPr>
      <w:rPr>
        <w:rFonts w:ascii="Wingdings" w:hAnsi="Wingdings" w:hint="default"/>
        <w:color w:val="1F497D" w:themeColor="text2"/>
        <w:u w:color="FFFFFF" w:themeColor="background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EF2C37"/>
    <w:multiLevelType w:val="hybridMultilevel"/>
    <w:tmpl w:val="FF32B2A8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formatting="1"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10A"/>
    <w:rsid w:val="00057217"/>
    <w:rsid w:val="0014212A"/>
    <w:rsid w:val="00142517"/>
    <w:rsid w:val="0014653D"/>
    <w:rsid w:val="00193CBD"/>
    <w:rsid w:val="001B60E8"/>
    <w:rsid w:val="001C3D4D"/>
    <w:rsid w:val="001E6D89"/>
    <w:rsid w:val="001F1200"/>
    <w:rsid w:val="001F129D"/>
    <w:rsid w:val="001F1479"/>
    <w:rsid w:val="001F2C2C"/>
    <w:rsid w:val="00201231"/>
    <w:rsid w:val="00260644"/>
    <w:rsid w:val="00284FBA"/>
    <w:rsid w:val="00292E15"/>
    <w:rsid w:val="002A66E6"/>
    <w:rsid w:val="002B5533"/>
    <w:rsid w:val="002C441E"/>
    <w:rsid w:val="00326100"/>
    <w:rsid w:val="00336C8C"/>
    <w:rsid w:val="003509D1"/>
    <w:rsid w:val="00356AC9"/>
    <w:rsid w:val="003B2C60"/>
    <w:rsid w:val="003C5600"/>
    <w:rsid w:val="003D2172"/>
    <w:rsid w:val="003F3E10"/>
    <w:rsid w:val="004233E9"/>
    <w:rsid w:val="00430FAC"/>
    <w:rsid w:val="004749C8"/>
    <w:rsid w:val="004779DE"/>
    <w:rsid w:val="0050627E"/>
    <w:rsid w:val="00511A3D"/>
    <w:rsid w:val="00512328"/>
    <w:rsid w:val="00514ACC"/>
    <w:rsid w:val="00554CC9"/>
    <w:rsid w:val="00567710"/>
    <w:rsid w:val="00590313"/>
    <w:rsid w:val="005918E3"/>
    <w:rsid w:val="0061238D"/>
    <w:rsid w:val="006232DD"/>
    <w:rsid w:val="0062567D"/>
    <w:rsid w:val="00633ABB"/>
    <w:rsid w:val="00641939"/>
    <w:rsid w:val="00647F0F"/>
    <w:rsid w:val="00650570"/>
    <w:rsid w:val="00651C2D"/>
    <w:rsid w:val="006958BF"/>
    <w:rsid w:val="006E6708"/>
    <w:rsid w:val="0071710A"/>
    <w:rsid w:val="00721C78"/>
    <w:rsid w:val="00747745"/>
    <w:rsid w:val="00751667"/>
    <w:rsid w:val="00754101"/>
    <w:rsid w:val="0077338F"/>
    <w:rsid w:val="007809F5"/>
    <w:rsid w:val="007A7DBF"/>
    <w:rsid w:val="007E0FAF"/>
    <w:rsid w:val="007E17F9"/>
    <w:rsid w:val="007E70C7"/>
    <w:rsid w:val="007F4818"/>
    <w:rsid w:val="0080077C"/>
    <w:rsid w:val="00804029"/>
    <w:rsid w:val="00822E64"/>
    <w:rsid w:val="00833EBF"/>
    <w:rsid w:val="00845F82"/>
    <w:rsid w:val="00883D5C"/>
    <w:rsid w:val="00884010"/>
    <w:rsid w:val="008D4C58"/>
    <w:rsid w:val="008E2DB9"/>
    <w:rsid w:val="009935F5"/>
    <w:rsid w:val="009A622B"/>
    <w:rsid w:val="009E3B45"/>
    <w:rsid w:val="009E4FA8"/>
    <w:rsid w:val="00A4252D"/>
    <w:rsid w:val="00A85341"/>
    <w:rsid w:val="00A85395"/>
    <w:rsid w:val="00BC7D64"/>
    <w:rsid w:val="00BD749C"/>
    <w:rsid w:val="00C01197"/>
    <w:rsid w:val="00C42BEF"/>
    <w:rsid w:val="00C51C43"/>
    <w:rsid w:val="00C62F0B"/>
    <w:rsid w:val="00C73EB2"/>
    <w:rsid w:val="00C82AAF"/>
    <w:rsid w:val="00C93DCC"/>
    <w:rsid w:val="00CA1572"/>
    <w:rsid w:val="00CA537D"/>
    <w:rsid w:val="00CF30C1"/>
    <w:rsid w:val="00D56D61"/>
    <w:rsid w:val="00D76460"/>
    <w:rsid w:val="00D85FA3"/>
    <w:rsid w:val="00DF2FE8"/>
    <w:rsid w:val="00DF4D87"/>
    <w:rsid w:val="00E01962"/>
    <w:rsid w:val="00E27082"/>
    <w:rsid w:val="00E66930"/>
    <w:rsid w:val="00E93921"/>
    <w:rsid w:val="00EF5FDD"/>
    <w:rsid w:val="00F04E15"/>
    <w:rsid w:val="00F36869"/>
    <w:rsid w:val="00F43003"/>
    <w:rsid w:val="00F6561A"/>
    <w:rsid w:val="00F8550D"/>
    <w:rsid w:val="00FE7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0570"/>
    <w:pPr>
      <w:spacing w:after="120" w:line="240" w:lineRule="atLeast"/>
      <w:ind w:right="567"/>
      <w:jc w:val="right"/>
      <w:outlineLvl w:val="0"/>
    </w:pPr>
    <w:rPr>
      <w:rFonts w:ascii="Arial Bold" w:hAnsi="Arial Bold" w:cs="Arial"/>
      <w:b/>
      <w:noProof/>
      <w:color w:val="FFFFFF" w:themeColor="background1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077C"/>
    <w:pPr>
      <w:spacing w:after="80" w:line="240" w:lineRule="atLeast"/>
      <w:ind w:left="5387" w:right="567"/>
      <w:outlineLvl w:val="1"/>
    </w:pPr>
    <w:rPr>
      <w:rFonts w:ascii="Arial" w:hAnsi="Arial" w:cs="Arial"/>
      <w:color w:val="FFFFFF" w:themeColor="background1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0077C"/>
    <w:pPr>
      <w:spacing w:after="120" w:line="260" w:lineRule="atLeast"/>
      <w:ind w:left="709" w:right="567"/>
      <w:outlineLvl w:val="2"/>
    </w:pPr>
    <w:rPr>
      <w:rFonts w:ascii="Arial" w:hAnsi="Arial" w:cs="Arial"/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ullet">
    <w:name w:val="table bullet"/>
    <w:basedOn w:val="Normal"/>
    <w:qFormat/>
    <w:rsid w:val="004779DE"/>
    <w:pPr>
      <w:numPr>
        <w:numId w:val="1"/>
      </w:numPr>
      <w:spacing w:before="80" w:after="80" w:line="240" w:lineRule="atLeast"/>
    </w:pPr>
    <w:rPr>
      <w:rFonts w:ascii="Arial Narrow" w:hAnsi="Arial Narrow"/>
      <w:sz w:val="18"/>
    </w:rPr>
  </w:style>
  <w:style w:type="table" w:customStyle="1" w:styleId="ProposalTable">
    <w:name w:val="Proposal Table"/>
    <w:basedOn w:val="TableNormal"/>
    <w:uiPriority w:val="99"/>
    <w:rsid w:val="00CA1572"/>
    <w:pPr>
      <w:spacing w:after="0" w:line="240" w:lineRule="auto"/>
    </w:pPr>
    <w:rPr>
      <w:rFonts w:ascii="Arial Narrow" w:hAnsi="Arial Narrow"/>
      <w:sz w:val="18"/>
    </w:rPr>
    <w:tblPr>
      <w:tblBorders>
        <w:top w:val="dashSmallGap" w:sz="4" w:space="0" w:color="D5F1FC"/>
        <w:left w:val="dashSmallGap" w:sz="4" w:space="0" w:color="D5F1FC"/>
        <w:bottom w:val="dashSmallGap" w:sz="4" w:space="0" w:color="D5F1FC"/>
        <w:right w:val="dashSmallGap" w:sz="4" w:space="0" w:color="D5F1FC"/>
      </w:tblBorders>
    </w:tblPr>
    <w:tblStylePr w:type="firstRow">
      <w:rPr>
        <w:rFonts w:ascii="Arial Narrow" w:hAnsi="Arial Narrow"/>
        <w:b/>
        <w:sz w:val="18"/>
      </w:rPr>
      <w:tblPr/>
      <w:tcPr>
        <w:shd w:val="clear" w:color="auto" w:fill="D5F1FC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650570"/>
    <w:rPr>
      <w:rFonts w:ascii="Arial Bold" w:hAnsi="Arial Bold" w:cs="Arial"/>
      <w:b/>
      <w:noProof/>
      <w:color w:val="FFFFFF" w:themeColor="background1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80077C"/>
    <w:rPr>
      <w:rFonts w:ascii="Arial" w:hAnsi="Arial" w:cs="Arial"/>
      <w:color w:val="FFFFFF" w:themeColor="background1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80077C"/>
    <w:rPr>
      <w:rFonts w:ascii="Arial" w:hAnsi="Arial" w:cs="Arial"/>
      <w:b/>
      <w:sz w:val="32"/>
      <w:szCs w:val="32"/>
    </w:rPr>
  </w:style>
  <w:style w:type="paragraph" w:styleId="ListParagraph">
    <w:name w:val="List Paragraph"/>
    <w:basedOn w:val="Normal"/>
    <w:uiPriority w:val="34"/>
    <w:qFormat/>
    <w:rsid w:val="00721C7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1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C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0570"/>
    <w:pPr>
      <w:spacing w:after="120" w:line="240" w:lineRule="atLeast"/>
      <w:ind w:right="567"/>
      <w:jc w:val="right"/>
      <w:outlineLvl w:val="0"/>
    </w:pPr>
    <w:rPr>
      <w:rFonts w:ascii="Arial Bold" w:hAnsi="Arial Bold" w:cs="Arial"/>
      <w:b/>
      <w:noProof/>
      <w:color w:val="FFFFFF" w:themeColor="background1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077C"/>
    <w:pPr>
      <w:spacing w:after="80" w:line="240" w:lineRule="atLeast"/>
      <w:ind w:left="5387" w:right="567"/>
      <w:outlineLvl w:val="1"/>
    </w:pPr>
    <w:rPr>
      <w:rFonts w:ascii="Arial" w:hAnsi="Arial" w:cs="Arial"/>
      <w:color w:val="FFFFFF" w:themeColor="background1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0077C"/>
    <w:pPr>
      <w:spacing w:after="120" w:line="260" w:lineRule="atLeast"/>
      <w:ind w:left="709" w:right="567"/>
      <w:outlineLvl w:val="2"/>
    </w:pPr>
    <w:rPr>
      <w:rFonts w:ascii="Arial" w:hAnsi="Arial" w:cs="Arial"/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ullet">
    <w:name w:val="table bullet"/>
    <w:basedOn w:val="Normal"/>
    <w:qFormat/>
    <w:rsid w:val="004779DE"/>
    <w:pPr>
      <w:numPr>
        <w:numId w:val="1"/>
      </w:numPr>
      <w:spacing w:before="80" w:after="80" w:line="240" w:lineRule="atLeast"/>
    </w:pPr>
    <w:rPr>
      <w:rFonts w:ascii="Arial Narrow" w:hAnsi="Arial Narrow"/>
      <w:sz w:val="18"/>
    </w:rPr>
  </w:style>
  <w:style w:type="table" w:customStyle="1" w:styleId="ProposalTable">
    <w:name w:val="Proposal Table"/>
    <w:basedOn w:val="TableNormal"/>
    <w:uiPriority w:val="99"/>
    <w:rsid w:val="00CA1572"/>
    <w:pPr>
      <w:spacing w:after="0" w:line="240" w:lineRule="auto"/>
    </w:pPr>
    <w:rPr>
      <w:rFonts w:ascii="Arial Narrow" w:hAnsi="Arial Narrow"/>
      <w:sz w:val="18"/>
    </w:rPr>
    <w:tblPr>
      <w:tblBorders>
        <w:top w:val="dashSmallGap" w:sz="4" w:space="0" w:color="D5F1FC"/>
        <w:left w:val="dashSmallGap" w:sz="4" w:space="0" w:color="D5F1FC"/>
        <w:bottom w:val="dashSmallGap" w:sz="4" w:space="0" w:color="D5F1FC"/>
        <w:right w:val="dashSmallGap" w:sz="4" w:space="0" w:color="D5F1FC"/>
      </w:tblBorders>
    </w:tblPr>
    <w:tblStylePr w:type="firstRow">
      <w:rPr>
        <w:rFonts w:ascii="Arial Narrow" w:hAnsi="Arial Narrow"/>
        <w:b/>
        <w:sz w:val="18"/>
      </w:rPr>
      <w:tblPr/>
      <w:tcPr>
        <w:shd w:val="clear" w:color="auto" w:fill="D5F1FC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650570"/>
    <w:rPr>
      <w:rFonts w:ascii="Arial Bold" w:hAnsi="Arial Bold" w:cs="Arial"/>
      <w:b/>
      <w:noProof/>
      <w:color w:val="FFFFFF" w:themeColor="background1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80077C"/>
    <w:rPr>
      <w:rFonts w:ascii="Arial" w:hAnsi="Arial" w:cs="Arial"/>
      <w:color w:val="FFFFFF" w:themeColor="background1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80077C"/>
    <w:rPr>
      <w:rFonts w:ascii="Arial" w:hAnsi="Arial" w:cs="Arial"/>
      <w:b/>
      <w:sz w:val="32"/>
      <w:szCs w:val="32"/>
    </w:rPr>
  </w:style>
  <w:style w:type="paragraph" w:styleId="ListParagraph">
    <w:name w:val="List Paragraph"/>
    <w:basedOn w:val="Normal"/>
    <w:uiPriority w:val="34"/>
    <w:qFormat/>
    <w:rsid w:val="00721C7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1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C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7527158E7115458CA87E2204B3550C" ma:contentTypeVersion="6" ma:contentTypeDescription="Create a new document." ma:contentTypeScope="" ma:versionID="73dea00c2fb0cf81b679b6d6dda37fc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d6f0dda11ee6bf8703aa64ecf0bcb9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E55768-30B3-4F89-9657-911FCCC75746}"/>
</file>

<file path=customXml/itemProps2.xml><?xml version="1.0" encoding="utf-8"?>
<ds:datastoreItem xmlns:ds="http://schemas.openxmlformats.org/officeDocument/2006/customXml" ds:itemID="{5BBF164E-E2AE-417D-8D4D-05AE3837C3A7}"/>
</file>

<file path=customXml/itemProps3.xml><?xml version="1.0" encoding="utf-8"?>
<ds:datastoreItem xmlns:ds="http://schemas.openxmlformats.org/officeDocument/2006/customXml" ds:itemID="{895905CE-74D0-4E76-9381-285F12406325}"/>
</file>

<file path=customXml/itemProps4.xml><?xml version="1.0" encoding="utf-8"?>
<ds:datastoreItem xmlns:ds="http://schemas.openxmlformats.org/officeDocument/2006/customXml" ds:itemID="{94B8BE68-C997-4E87-9121-CE759844BD0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KBR</Company>
  <LinksUpToDate>false</LinksUpToDate>
  <CharactersWithSpaces>1552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 Kidd</dc:creator>
  <cp:lastModifiedBy>James, Lyndon</cp:lastModifiedBy>
  <cp:revision>3</cp:revision>
  <cp:lastPrinted>2016-10-13T04:31:00Z</cp:lastPrinted>
  <dcterms:created xsi:type="dcterms:W3CDTF">2016-10-13T04:31:00Z</dcterms:created>
  <dcterms:modified xsi:type="dcterms:W3CDTF">2016-10-13T04:32:00Z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0x010100E27527158E7115458CA87E2204B3550C</vt:lpwstr>
  </property>
</Properties>
</file>