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.0009pt;margin-top:744.343018pt;width:1191.05pt;height:98.05pt;mso-position-horizontal-relative:page;mso-position-vertical-relative:page;z-index:0" coordorigin="0,14887" coordsize="23821,1961">
            <v:group style="position:absolute;left:0;top:15153;width:7480;height:1685" coordorigin="0,15153" coordsize="7480,1685">
              <v:shape style="position:absolute;left:0;top:15153;width:7480;height:1685" coordorigin="0,15153" coordsize="7480,1685" path="m7464,15153l0,15292,0,16838,7479,16838,7464,15153e" filled="true" fillcolor="#d92231" stroked="false">
                <v:path arrowok="t"/>
                <v:fill type="solid"/>
              </v:shape>
            </v:group>
            <v:group style="position:absolute;left:4287;top:14887;width:3920;height:1951" coordorigin="4287,14887" coordsize="3920,1951">
              <v:shape style="position:absolute;left:4287;top:14887;width:3920;height:1951" coordorigin="4287,14887" coordsize="3920,1951" path="m6059,14887l4287,16838,8207,16838,6059,14887xe" filled="true" fillcolor="#58595b" stroked="false">
                <v:path arrowok="t"/>
                <v:fill type="solid"/>
              </v:shape>
            </v:group>
            <v:group style="position:absolute;left:5958;top:14897;width:17854;height:1941" coordorigin="5958,14897" coordsize="17854,1941">
              <v:shape style="position:absolute;left:5958;top:14897;width:17854;height:1941" coordorigin="5958,14897" coordsize="17854,1941" path="m6068,14897l5958,16838,23811,16838,23811,15900,6068,14897e" filled="true" fillcolor="#d92231" stroked="false">
                <v:path arrowok="t"/>
                <v:fill type="solid"/>
              </v:shape>
            </v:group>
            <v:group style="position:absolute;left:5958;top:14897;width:17854;height:1941" coordorigin="5958,14897" coordsize="17854,1941">
              <v:shape style="position:absolute;left:5958;top:14897;width:17854;height:1941" coordorigin="5958,14897" coordsize="17854,1941" path="m23811,15900l6068,14897,5958,16838e" filled="false" stroked="true" strokeweight="1pt" strokecolor="#d92231">
                <v:path arrowok="t"/>
              </v:shape>
              <v:shape style="position:absolute;left:18271;top:16029;width:5192;height:612" type="#_x0000_t75" stroked="false">
                <v:imagedata r:id="rId5" o:title=""/>
              </v:shape>
            </v:group>
            <v:group style="position:absolute;left:6167;top:15016;width:17645;height:939" coordorigin="6167,15016" coordsize="17645,939">
              <v:shape style="position:absolute;left:6167;top:15016;width:17645;height:939" coordorigin="6167,15016" coordsize="17645,939" path="m6198,15016l6167,15333,23811,15955,23811,15637,6198,15016e" filled="true" fillcolor="#58595b" stroked="false">
                <v:path arrowok="t"/>
                <v:fill type="solid"/>
              </v:shape>
            </v:group>
            <v:group style="position:absolute;left:6104;top:14917;width:17708;height:767" coordorigin="6104,14917" coordsize="17708,767">
              <v:shape style="position:absolute;left:6104;top:14917;width:17708;height:767" coordorigin="6104,14917" coordsize="17708,767" path="m6125,14917l6104,15328,23811,15684,23811,15272,6125,14917e" filled="true" fillcolor="#d92231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7361" w:val="left" w:leader="none"/>
          <w:tab w:pos="12190" w:val="left" w:leader="none"/>
          <w:tab w:pos="14183" w:val="left" w:leader="none"/>
          <w:tab w:pos="17064" w:val="left" w:leader="none"/>
        </w:tabs>
        <w:spacing w:line="1836" w:lineRule="exact" w:before="0"/>
        <w:ind w:left="595" w:right="0" w:firstLine="0"/>
        <w:jc w:val="left"/>
        <w:rPr>
          <w:rFonts w:ascii="FS Albert Pro" w:hAnsi="FS Albert Pro" w:cs="FS Albert Pro" w:eastAsia="FS Albert Pro"/>
          <w:sz w:val="170"/>
          <w:szCs w:val="170"/>
        </w:rPr>
      </w:pPr>
      <w:r>
        <w:rPr/>
        <w:pict>
          <v:group style="position:absolute;margin-left:-.498997pt;margin-top:-70.811096pt;width:1191.05pt;height:67.3pt;mso-position-horizontal-relative:page;mso-position-vertical-relative:paragraph;z-index:1048" coordorigin="-10,-1416" coordsize="23821,1346">
            <v:group style="position:absolute;left:18243;top:-1406;width:5568;height:1070" coordorigin="18243,-1406" coordsize="5568,1070">
              <v:shape style="position:absolute;left:18243;top:-1406;width:5568;height:1070" coordorigin="18243,-1406" coordsize="5568,1070" path="m23811,-1406l18243,-1406,18253,-337,23811,-440,23811,-1406e" filled="true" fillcolor="#d92231" stroked="false">
                <v:path arrowok="t"/>
                <v:fill type="solid"/>
              </v:shape>
            </v:group>
            <v:group style="position:absolute;left:18188;top:-1406;width:2684;height:1336" coordorigin="18188,-1406" coordsize="2684,1336">
              <v:shape style="position:absolute;left:18188;top:-1406;width:2684;height:1336" coordorigin="18188,-1406" coordsize="2684,1336" path="m20871,-1406l18188,-1406,19658,-71,20871,-1406xe" filled="true" fillcolor="#58595b" stroked="false">
                <v:path arrowok="t"/>
                <v:fill type="solid"/>
              </v:shape>
            </v:group>
            <v:group style="position:absolute;left:0;top:-1406;width:19725;height:1326" coordorigin="0,-1406" coordsize="19725,1326">
              <v:shape style="position:absolute;left:0;top:-1406;width:19725;height:1326" coordorigin="0,-1406" coordsize="19725,1326" path="m19724,-1406l0,-1406,0,-1191,19649,-81,19724,-1406xe" filled="true" fillcolor="#d92231" stroked="false">
                <v:path arrowok="t"/>
                <v:fill type="solid"/>
              </v:shape>
            </v:group>
            <v:group style="position:absolute;left:0;top:-1406;width:19725;height:1326" coordorigin="0,-1406" coordsize="19725,1326">
              <v:shape style="position:absolute;left:0;top:-1406;width:19725;height:1326" coordorigin="0,-1406" coordsize="19725,1326" path="m0,-1191l19649,-81,19724,-1406e" filled="false" stroked="true" strokeweight="1pt" strokecolor="#d92231">
                <v:path arrowok="t"/>
              </v:shape>
            </v:group>
            <v:group style="position:absolute;left:0;top:-1206;width:19551;height:1007" coordorigin="0,-1206" coordsize="19551,1007">
              <v:shape style="position:absolute;left:0;top:-1206;width:19551;height:1007" coordorigin="0,-1206" coordsize="19551,1007" path="m0,-1206l0,-888,19519,-200,19550,-516,0,-1206xe" filled="true" fillcolor="#58595b" stroked="false">
                <v:path arrowok="t"/>
                <v:fill type="solid"/>
              </v:shape>
            </v:group>
            <v:group style="position:absolute;left:0;top:-906;width:19614;height:805" coordorigin="0,-906" coordsize="19614,805">
              <v:shape style="position:absolute;left:0;top:-906;width:19614;height:805" coordorigin="0,-906" coordsize="19614,805" path="m0,-906l0,-495,19592,-101,19613,-512,0,-906xe" filled="true" fillcolor="#d92231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8.7637pt;margin-top:101.185951pt;width:1125.95pt;height:513.8pt;mso-position-horizontal-relative:page;mso-position-vertical-relative:paragraph;z-index:-2632" coordorigin="575,2024" coordsize="22519,10276">
            <v:shape style="position:absolute;left:13181;top:2024;width:9893;height:10276" type="#_x0000_t75" stroked="false">
              <v:imagedata r:id="rId6" o:title=""/>
            </v:shape>
            <v:group style="position:absolute;left:595;top:12101;width:22479;height:57" coordorigin="595,12101" coordsize="22479,57">
              <v:shape style="position:absolute;left:595;top:12101;width:22479;height:57" coordorigin="595,12101" coordsize="22479,57" path="m595,12158l23074,12101e" filled="false" stroked="true" strokeweight="2pt" strokecolor="#d92231">
                <v:path arrowok="t"/>
              </v:shape>
            </v:group>
            <w10:wrap type="none"/>
          </v:group>
        </w:pict>
      </w:r>
      <w:r>
        <w:rPr>
          <w:rFonts w:ascii="FS Albert Pro"/>
          <w:b/>
          <w:color w:val="58595B"/>
          <w:spacing w:val="-2"/>
          <w:sz w:val="170"/>
        </w:rPr>
        <w:t>Barracks</w:t>
        <w:tab/>
      </w:r>
      <w:r>
        <w:rPr>
          <w:rFonts w:ascii="FS Albert Pro"/>
          <w:b/>
          <w:color w:val="58595B"/>
          <w:sz w:val="170"/>
        </w:rPr>
        <w:t>about</w:t>
        <w:tab/>
      </w:r>
      <w:r>
        <w:rPr>
          <w:rFonts w:ascii="FS Albert Pro"/>
          <w:b/>
          <w:color w:val="58595B"/>
          <w:w w:val="95"/>
          <w:sz w:val="170"/>
        </w:rPr>
        <w:t>to</w:t>
        <w:tab/>
        <w:t>get</w:t>
        <w:tab/>
      </w:r>
      <w:r>
        <w:rPr>
          <w:rFonts w:ascii="FS Albert Pro"/>
          <w:b/>
          <w:color w:val="58595B"/>
          <w:sz w:val="170"/>
        </w:rPr>
        <w:t>brighter</w:t>
      </w:r>
      <w:r>
        <w:rPr>
          <w:rFonts w:ascii="FS Albert Pro"/>
          <w:sz w:val="170"/>
        </w:rPr>
      </w:r>
    </w:p>
    <w:p>
      <w:pPr>
        <w:pStyle w:val="BodyText"/>
        <w:spacing w:line="252" w:lineRule="auto" w:before="591"/>
        <w:ind w:right="11101"/>
        <w:jc w:val="left"/>
      </w:pPr>
      <w:r>
        <w:rPr>
          <w:color w:val="58595B"/>
          <w:spacing w:val="-5"/>
        </w:rPr>
        <w:t>The</w:t>
      </w:r>
      <w:r>
        <w:rPr>
          <w:color w:val="58595B"/>
        </w:rPr>
        <w:t> </w:t>
      </w:r>
      <w:r>
        <w:rPr>
          <w:color w:val="58595B"/>
          <w:spacing w:val="-2"/>
        </w:rPr>
        <w:t>wall</w:t>
      </w:r>
      <w:r>
        <w:rPr>
          <w:color w:val="58595B"/>
        </w:rPr>
        <w:t> </w:t>
      </w:r>
      <w:r>
        <w:rPr>
          <w:color w:val="58595B"/>
          <w:spacing w:val="-1"/>
        </w:rPr>
        <w:t>bordering</w:t>
      </w:r>
      <w:r>
        <w:rPr>
          <w:color w:val="58595B"/>
        </w:rPr>
        <w:t> the </w:t>
      </w:r>
      <w:r>
        <w:rPr>
          <w:color w:val="58595B"/>
          <w:spacing w:val="-2"/>
        </w:rPr>
        <w:t>Barracks</w:t>
      </w:r>
      <w:r>
        <w:rPr>
          <w:color w:val="58595B"/>
        </w:rPr>
        <w:t> </w:t>
      </w:r>
      <w:r>
        <w:rPr>
          <w:color w:val="58595B"/>
          <w:spacing w:val="-1"/>
        </w:rPr>
        <w:t>complex</w:t>
      </w:r>
      <w:r>
        <w:rPr>
          <w:color w:val="58595B"/>
        </w:rPr>
        <w:t> is about </w:t>
      </w:r>
      <w:r>
        <w:rPr>
          <w:color w:val="58595B"/>
          <w:spacing w:val="-1"/>
        </w:rPr>
        <w:t>to</w:t>
      </w:r>
      <w:r>
        <w:rPr>
          <w:color w:val="58595B"/>
        </w:rPr>
        <w:t> get</w:t>
      </w:r>
      <w:r>
        <w:rPr>
          <w:color w:val="58595B"/>
          <w:spacing w:val="29"/>
        </w:rPr>
        <w:t> </w:t>
      </w:r>
      <w:r>
        <w:rPr>
          <w:color w:val="58595B"/>
        </w:rPr>
        <w:t>a </w:t>
      </w:r>
      <w:r>
        <w:rPr>
          <w:color w:val="58595B"/>
          <w:spacing w:val="-6"/>
        </w:rPr>
        <w:t>makeover,</w:t>
      </w:r>
      <w:r>
        <w:rPr>
          <w:color w:val="58595B"/>
        </w:rPr>
        <w:t> </w:t>
      </w:r>
      <w:r>
        <w:rPr>
          <w:color w:val="58595B"/>
          <w:spacing w:val="-1"/>
        </w:rPr>
        <w:t>with</w:t>
      </w:r>
      <w:r>
        <w:rPr>
          <w:color w:val="58595B"/>
        </w:rPr>
        <w:t> a </w:t>
      </w:r>
      <w:r>
        <w:rPr>
          <w:color w:val="58595B"/>
          <w:spacing w:val="-1"/>
        </w:rPr>
        <w:t>new</w:t>
      </w:r>
      <w:r>
        <w:rPr>
          <w:color w:val="58595B"/>
        </w:rPr>
        <w:t> Queensland </w:t>
      </w:r>
      <w:r>
        <w:rPr>
          <w:color w:val="58595B"/>
          <w:spacing w:val="-2"/>
        </w:rPr>
        <w:t>Rail</w:t>
      </w:r>
      <w:r>
        <w:rPr>
          <w:color w:val="58595B"/>
        </w:rPr>
        <w:t> </w:t>
      </w:r>
      <w:r>
        <w:rPr>
          <w:color w:val="58595B"/>
          <w:spacing w:val="-2"/>
        </w:rPr>
        <w:t>mural</w:t>
      </w:r>
      <w:r>
        <w:rPr>
          <w:color w:val="58595B"/>
        </w:rPr>
        <w:t> aimed</w:t>
      </w:r>
      <w:r>
        <w:rPr>
          <w:color w:val="58595B"/>
          <w:spacing w:val="21"/>
        </w:rPr>
        <w:t> </w:t>
      </w:r>
      <w:r>
        <w:rPr>
          <w:color w:val="58595B"/>
        </w:rPr>
        <w:t>at </w:t>
      </w:r>
      <w:r>
        <w:rPr>
          <w:color w:val="58595B"/>
          <w:spacing w:val="-1"/>
        </w:rPr>
        <w:t>brightening</w:t>
      </w:r>
      <w:r>
        <w:rPr>
          <w:color w:val="58595B"/>
        </w:rPr>
        <w:t> up the </w:t>
      </w:r>
      <w:r>
        <w:rPr>
          <w:color w:val="58595B"/>
          <w:spacing w:val="-1"/>
        </w:rPr>
        <w:t>journey</w:t>
      </w:r>
      <w:r>
        <w:rPr>
          <w:color w:val="58595B"/>
        </w:rPr>
        <w:t> </w:t>
      </w:r>
      <w:r>
        <w:rPr>
          <w:color w:val="58595B"/>
          <w:spacing w:val="-8"/>
        </w:rPr>
        <w:t>for</w:t>
      </w:r>
      <w:r>
        <w:rPr>
          <w:color w:val="58595B"/>
        </w:rPr>
        <w:t> our </w:t>
      </w:r>
      <w:r>
        <w:rPr>
          <w:color w:val="58595B"/>
          <w:spacing w:val="-1"/>
        </w:rPr>
        <w:t>customers</w:t>
      </w:r>
      <w:r>
        <w:rPr>
          <w:color w:val="58595B"/>
        </w:rPr>
        <w:t> and the</w:t>
      </w:r>
      <w:r>
        <w:rPr>
          <w:color w:val="58595B"/>
          <w:spacing w:val="30"/>
        </w:rPr>
        <w:t> </w:t>
      </w:r>
      <w:r>
        <w:rPr>
          <w:color w:val="58595B"/>
          <w:spacing w:val="-3"/>
        </w:rPr>
        <w:t>c</w:t>
      </w:r>
      <w:r>
        <w:rPr>
          <w:color w:val="58595B"/>
        </w:rPr>
        <w:t>ommunit</w:t>
      </w:r>
      <w:r>
        <w:rPr>
          <w:color w:val="58595B"/>
          <w:spacing w:val="-39"/>
        </w:rPr>
        <w:t>y</w:t>
      </w:r>
      <w:r>
        <w:rPr>
          <w:color w:val="58595B"/>
        </w:rPr>
        <w:t>.</w:t>
      </w:r>
      <w:r>
        <w:rPr/>
      </w:r>
    </w:p>
    <w:p>
      <w:pPr>
        <w:pStyle w:val="BodyText"/>
        <w:spacing w:line="252" w:lineRule="auto"/>
        <w:ind w:right="11101"/>
        <w:jc w:val="left"/>
      </w:pPr>
      <w:r>
        <w:rPr>
          <w:color w:val="58595B"/>
          <w:spacing w:val="-5"/>
        </w:rPr>
        <w:t>The</w:t>
      </w:r>
      <w:r>
        <w:rPr>
          <w:color w:val="58595B"/>
        </w:rPr>
        <w:t> striking 30 </w:t>
      </w:r>
      <w:r>
        <w:rPr>
          <w:color w:val="58595B"/>
          <w:spacing w:val="-2"/>
        </w:rPr>
        <w:t>metre</w:t>
      </w:r>
      <w:r>
        <w:rPr>
          <w:color w:val="58595B"/>
        </w:rPr>
        <w:t> </w:t>
      </w:r>
      <w:r>
        <w:rPr>
          <w:color w:val="58595B"/>
          <w:spacing w:val="-2"/>
        </w:rPr>
        <w:t>mural,</w:t>
      </w:r>
      <w:r>
        <w:rPr>
          <w:color w:val="58595B"/>
        </w:rPr>
        <w:t> </w:t>
      </w:r>
      <w:r>
        <w:rPr>
          <w:color w:val="58595B"/>
          <w:spacing w:val="-7"/>
        </w:rPr>
        <w:t>by</w:t>
      </w:r>
      <w:r>
        <w:rPr>
          <w:color w:val="58595B"/>
        </w:rPr>
        <w:t> </w:t>
      </w:r>
      <w:r>
        <w:rPr>
          <w:color w:val="58595B"/>
          <w:spacing w:val="-1"/>
        </w:rPr>
        <w:t>local</w:t>
      </w:r>
      <w:r>
        <w:rPr>
          <w:color w:val="58595B"/>
        </w:rPr>
        <w:t> artist Simon</w:t>
      </w:r>
      <w:r>
        <w:rPr>
          <w:color w:val="58595B"/>
          <w:spacing w:val="28"/>
        </w:rPr>
        <w:t> </w:t>
      </w:r>
      <w:r>
        <w:rPr>
          <w:color w:val="58595B"/>
          <w:spacing w:val="-2"/>
        </w:rPr>
        <w:t>Degroot,</w:t>
      </w:r>
      <w:r>
        <w:rPr>
          <w:color w:val="58595B"/>
        </w:rPr>
        <w:t> has been </w:t>
      </w:r>
      <w:r>
        <w:rPr>
          <w:color w:val="58595B"/>
          <w:spacing w:val="-2"/>
        </w:rPr>
        <w:t>inspired</w:t>
      </w:r>
      <w:r>
        <w:rPr>
          <w:color w:val="58595B"/>
        </w:rPr>
        <w:t> </w:t>
      </w:r>
      <w:r>
        <w:rPr>
          <w:color w:val="58595B"/>
          <w:spacing w:val="-7"/>
        </w:rPr>
        <w:t>by</w:t>
      </w:r>
      <w:r>
        <w:rPr>
          <w:color w:val="58595B"/>
        </w:rPr>
        <w:t> the </w:t>
      </w:r>
      <w:r>
        <w:rPr>
          <w:color w:val="58595B"/>
          <w:spacing w:val="-1"/>
        </w:rPr>
        <w:t>colours</w:t>
      </w:r>
      <w:r>
        <w:rPr>
          <w:color w:val="58595B"/>
        </w:rPr>
        <w:t> and </w:t>
      </w:r>
      <w:r>
        <w:rPr>
          <w:color w:val="58595B"/>
          <w:spacing w:val="-5"/>
        </w:rPr>
        <w:t>forms</w:t>
      </w:r>
      <w:r>
        <w:rPr>
          <w:color w:val="58595B"/>
        </w:rPr>
        <w:t> of</w:t>
      </w:r>
      <w:r>
        <w:rPr>
          <w:color w:val="58595B"/>
          <w:spacing w:val="33"/>
        </w:rPr>
        <w:t> </w:t>
      </w:r>
      <w:r>
        <w:rPr>
          <w:color w:val="58595B"/>
        </w:rPr>
        <w:t>lo</w:t>
      </w:r>
      <w:r>
        <w:rPr>
          <w:color w:val="58595B"/>
          <w:spacing w:val="-3"/>
        </w:rPr>
        <w:t>c</w:t>
      </w:r>
      <w:r>
        <w:rPr>
          <w:color w:val="58595B"/>
        </w:rPr>
        <w:t>al buildings and </w:t>
      </w:r>
      <w:r>
        <w:rPr>
          <w:color w:val="58595B"/>
          <w:spacing w:val="-4"/>
        </w:rPr>
        <w:t>w</w:t>
      </w:r>
      <w:r>
        <w:rPr>
          <w:color w:val="58595B"/>
        </w:rPr>
        <w:t>ill be ins</w:t>
      </w:r>
      <w:r>
        <w:rPr>
          <w:color w:val="58595B"/>
          <w:spacing w:val="-3"/>
        </w:rPr>
        <w:t>t</w:t>
      </w:r>
      <w:r>
        <w:rPr>
          <w:color w:val="58595B"/>
        </w:rPr>
        <w:t>alled during De</w:t>
      </w:r>
      <w:r>
        <w:rPr>
          <w:color w:val="58595B"/>
          <w:spacing w:val="-3"/>
        </w:rPr>
        <w:t>c</w:t>
      </w:r>
      <w:r>
        <w:rPr>
          <w:color w:val="58595B"/>
        </w:rPr>
        <w:t>embe</w:t>
      </w:r>
      <w:r>
        <w:rPr>
          <w:color w:val="58595B"/>
          <w:spacing w:val="-26"/>
        </w:rPr>
        <w:t>r</w:t>
      </w:r>
      <w:r>
        <w:rPr>
          <w:color w:val="58595B"/>
        </w:rPr>
        <w:t>.</w:t>
      </w:r>
      <w:r>
        <w:rPr/>
      </w:r>
    </w:p>
    <w:p>
      <w:pPr>
        <w:pStyle w:val="BodyText"/>
        <w:spacing w:line="252" w:lineRule="auto"/>
        <w:ind w:right="11039"/>
        <w:jc w:val="left"/>
      </w:pPr>
      <w:r>
        <w:rPr>
          <w:color w:val="58595B"/>
          <w:spacing w:val="-5"/>
        </w:rPr>
        <w:t>The</w:t>
      </w:r>
      <w:r>
        <w:rPr>
          <w:color w:val="58595B"/>
        </w:rPr>
        <w:t> shapes in the </w:t>
      </w:r>
      <w:r>
        <w:rPr>
          <w:color w:val="58595B"/>
          <w:spacing w:val="-2"/>
        </w:rPr>
        <w:t>mural</w:t>
      </w:r>
      <w:r>
        <w:rPr>
          <w:color w:val="58595B"/>
        </w:rPr>
        <w:t> </w:t>
      </w:r>
      <w:r>
        <w:rPr>
          <w:color w:val="58595B"/>
          <w:spacing w:val="-2"/>
        </w:rPr>
        <w:t>represent</w:t>
      </w:r>
      <w:r>
        <w:rPr>
          <w:color w:val="58595B"/>
        </w:rPr>
        <w:t> </w:t>
      </w:r>
      <w:r>
        <w:rPr>
          <w:color w:val="58595B"/>
          <w:spacing w:val="-1"/>
        </w:rPr>
        <w:t>historical</w:t>
      </w:r>
      <w:r>
        <w:rPr>
          <w:color w:val="58595B"/>
          <w:spacing w:val="27"/>
        </w:rPr>
        <w:t> </w:t>
      </w:r>
      <w:r>
        <w:rPr>
          <w:color w:val="58595B"/>
          <w:spacing w:val="-2"/>
        </w:rPr>
        <w:t>architectural</w:t>
      </w:r>
      <w:r>
        <w:rPr>
          <w:color w:val="58595B"/>
          <w:spacing w:val="-4"/>
        </w:rPr>
        <w:t> features </w:t>
      </w:r>
      <w:r>
        <w:rPr>
          <w:color w:val="58595B"/>
          <w:spacing w:val="-2"/>
        </w:rPr>
        <w:t>like</w:t>
      </w:r>
      <w:r>
        <w:rPr>
          <w:color w:val="58595B"/>
          <w:spacing w:val="-4"/>
        </w:rPr>
        <w:t> </w:t>
      </w:r>
      <w:r>
        <w:rPr>
          <w:color w:val="58595B"/>
        </w:rPr>
        <w:t>the</w:t>
      </w:r>
      <w:r>
        <w:rPr>
          <w:color w:val="58595B"/>
          <w:spacing w:val="-4"/>
        </w:rPr>
        <w:t> </w:t>
      </w:r>
      <w:r>
        <w:rPr>
          <w:color w:val="58595B"/>
          <w:spacing w:val="-1"/>
        </w:rPr>
        <w:t>complex’s</w:t>
      </w:r>
      <w:r>
        <w:rPr>
          <w:color w:val="58595B"/>
          <w:spacing w:val="-4"/>
        </w:rPr>
        <w:t> </w:t>
      </w:r>
      <w:r>
        <w:rPr>
          <w:color w:val="58595B"/>
          <w:spacing w:val="-1"/>
        </w:rPr>
        <w:t>pointed</w:t>
      </w:r>
      <w:r>
        <w:rPr>
          <w:color w:val="58595B"/>
          <w:spacing w:val="-4"/>
        </w:rPr>
        <w:t> </w:t>
      </w:r>
      <w:r>
        <w:rPr>
          <w:color w:val="58595B"/>
          <w:spacing w:val="-2"/>
        </w:rPr>
        <w:t>r</w:t>
      </w:r>
      <w:r>
        <w:rPr>
          <w:color w:val="58595B"/>
          <w:spacing w:val="-3"/>
        </w:rPr>
        <w:t>oofline</w:t>
      </w:r>
      <w:r>
        <w:rPr>
          <w:color w:val="58595B"/>
          <w:spacing w:val="35"/>
          <w:w w:val="98"/>
        </w:rPr>
        <w:t> </w:t>
      </w:r>
      <w:r>
        <w:rPr>
          <w:color w:val="58595B"/>
        </w:rPr>
        <w:t>and bell.</w:t>
      </w:r>
      <w:r>
        <w:rPr/>
      </w:r>
    </w:p>
    <w:p>
      <w:pPr>
        <w:pStyle w:val="BodyText"/>
        <w:spacing w:line="252" w:lineRule="auto"/>
        <w:ind w:right="11101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0.977661pt;margin-top:59.05769pt;width:8pt;height:114.9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FS Albert Pro" w:hAnsi="FS Albert Pro" w:cs="FS Albert Pro" w:eastAsia="FS Albert Pro"/>
                      <w:sz w:val="12"/>
                      <w:szCs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Rail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Limited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1"/>
                      <w:sz w:val="12"/>
                    </w:rPr>
                    <w:t>71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090</w:t>
                  </w:r>
                  <w:r>
                    <w:rPr>
                      <w:rFonts w:ascii="FS Albert Pro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8595B"/>
          <w:spacing w:val="-5"/>
        </w:rPr>
        <w:t>The</w:t>
      </w:r>
      <w:r>
        <w:rPr>
          <w:color w:val="58595B"/>
        </w:rPr>
        <w:t> </w:t>
      </w:r>
      <w:r>
        <w:rPr>
          <w:color w:val="58595B"/>
          <w:spacing w:val="-1"/>
        </w:rPr>
        <w:t>colours</w:t>
      </w:r>
      <w:r>
        <w:rPr>
          <w:color w:val="58595B"/>
        </w:rPr>
        <w:t> </w:t>
      </w:r>
      <w:r>
        <w:rPr>
          <w:color w:val="58595B"/>
          <w:spacing w:val="-1"/>
        </w:rPr>
        <w:t>complement</w:t>
      </w:r>
      <w:r>
        <w:rPr>
          <w:color w:val="58595B"/>
        </w:rPr>
        <w:t> the </w:t>
      </w:r>
      <w:r>
        <w:rPr>
          <w:color w:val="58595B"/>
          <w:spacing w:val="-1"/>
        </w:rPr>
        <w:t>local</w:t>
      </w:r>
      <w:r>
        <w:rPr>
          <w:color w:val="58595B"/>
        </w:rPr>
        <w:t> </w:t>
      </w:r>
      <w:r>
        <w:rPr>
          <w:color w:val="58595B"/>
          <w:spacing w:val="-2"/>
        </w:rPr>
        <w:t>street</w:t>
      </w:r>
      <w:r>
        <w:rPr>
          <w:color w:val="58595B"/>
        </w:rPr>
        <w:t> </w:t>
      </w:r>
      <w:r>
        <w:rPr>
          <w:color w:val="58595B"/>
          <w:spacing w:val="-1"/>
        </w:rPr>
        <w:t>furniture</w:t>
      </w:r>
      <w:r>
        <w:rPr>
          <w:color w:val="58595B"/>
        </w:rPr>
        <w:t> and</w:t>
      </w:r>
      <w:r>
        <w:rPr>
          <w:color w:val="58595B"/>
          <w:spacing w:val="29"/>
        </w:rPr>
        <w:t> </w:t>
      </w:r>
      <w:r>
        <w:rPr>
          <w:color w:val="58595B"/>
          <w:spacing w:val="-1"/>
        </w:rPr>
        <w:t>landscaping</w:t>
      </w:r>
      <w:r>
        <w:rPr>
          <w:color w:val="58595B"/>
        </w:rPr>
        <w:t> </w:t>
      </w:r>
      <w:r>
        <w:rPr>
          <w:color w:val="58595B"/>
          <w:spacing w:val="-1"/>
        </w:rPr>
        <w:t>details</w:t>
      </w:r>
      <w:r>
        <w:rPr>
          <w:color w:val="58595B"/>
        </w:rPr>
        <w:t> </w:t>
      </w:r>
      <w:r>
        <w:rPr>
          <w:color w:val="58595B"/>
          <w:spacing w:val="-1"/>
        </w:rPr>
        <w:t>within</w:t>
      </w:r>
      <w:r>
        <w:rPr>
          <w:color w:val="58595B"/>
        </w:rPr>
        <w:t> the </w:t>
      </w:r>
      <w:r>
        <w:rPr>
          <w:color w:val="58595B"/>
          <w:spacing w:val="-2"/>
        </w:rPr>
        <w:t>Barracks</w:t>
      </w:r>
      <w:r>
        <w:rPr>
          <w:color w:val="58595B"/>
        </w:rPr>
        <w:t> </w:t>
      </w:r>
      <w:r>
        <w:rPr>
          <w:color w:val="58595B"/>
          <w:spacing w:val="-1"/>
        </w:rPr>
        <w:t>complex.</w:t>
      </w:r>
      <w:r>
        <w:rPr/>
      </w: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9"/>
        <w:rPr>
          <w:rFonts w:ascii="FS Albert Pro" w:hAnsi="FS Albert Pro" w:cs="FS Albert Pro" w:eastAsia="FS Albert Pro"/>
          <w:sz w:val="29"/>
          <w:szCs w:val="29"/>
        </w:rPr>
      </w:pPr>
    </w:p>
    <w:p>
      <w:pPr>
        <w:spacing w:line="252" w:lineRule="auto" w:before="59"/>
        <w:ind w:left="595" w:right="275" w:firstLine="0"/>
        <w:jc w:val="left"/>
        <w:rPr>
          <w:rFonts w:ascii="FS Albert Pro" w:hAnsi="FS Albert Pro" w:cs="FS Albert Pro" w:eastAsia="FS Albert Pro"/>
          <w:sz w:val="44"/>
          <w:szCs w:val="44"/>
        </w:rPr>
      </w:pPr>
      <w:r>
        <w:rPr>
          <w:rFonts w:ascii="FS Albert Pro"/>
          <w:color w:val="58595B"/>
          <w:spacing w:val="-8"/>
          <w:sz w:val="44"/>
        </w:rPr>
        <w:t>For</w:t>
      </w:r>
      <w:r>
        <w:rPr>
          <w:rFonts w:ascii="FS Albert Pro"/>
          <w:color w:val="58595B"/>
          <w:sz w:val="44"/>
        </w:rPr>
        <w:t> </w:t>
      </w:r>
      <w:r>
        <w:rPr>
          <w:rFonts w:ascii="FS Albert Pro"/>
          <w:color w:val="58595B"/>
          <w:spacing w:val="-2"/>
          <w:sz w:val="44"/>
        </w:rPr>
        <w:t>more</w:t>
      </w:r>
      <w:r>
        <w:rPr>
          <w:rFonts w:ascii="FS Albert Pro"/>
          <w:color w:val="58595B"/>
          <w:sz w:val="44"/>
        </w:rPr>
        <w:t> </w:t>
      </w:r>
      <w:r>
        <w:rPr>
          <w:rFonts w:ascii="FS Albert Pro"/>
          <w:color w:val="58595B"/>
          <w:spacing w:val="-2"/>
          <w:sz w:val="44"/>
        </w:rPr>
        <w:t>information,</w:t>
      </w:r>
      <w:r>
        <w:rPr>
          <w:rFonts w:ascii="FS Albert Pro"/>
          <w:color w:val="58595B"/>
          <w:sz w:val="44"/>
        </w:rPr>
        <w:t> </w:t>
      </w:r>
      <w:r>
        <w:rPr>
          <w:rFonts w:ascii="FS Albert Pro"/>
          <w:color w:val="58595B"/>
          <w:spacing w:val="-1"/>
          <w:sz w:val="44"/>
        </w:rPr>
        <w:t>call</w:t>
      </w:r>
      <w:r>
        <w:rPr>
          <w:rFonts w:ascii="FS Albert Pro"/>
          <w:color w:val="58595B"/>
          <w:sz w:val="44"/>
        </w:rPr>
        <w:t> </w:t>
      </w:r>
      <w:r>
        <w:rPr>
          <w:rFonts w:ascii="FS Albert Pro"/>
          <w:b/>
          <w:color w:val="58595B"/>
          <w:sz w:val="44"/>
        </w:rPr>
        <w:t>13 16 17</w:t>
      </w:r>
      <w:r>
        <w:rPr>
          <w:rFonts w:ascii="FS Albert Pro"/>
          <w:b/>
          <w:color w:val="58595B"/>
          <w:spacing w:val="-5"/>
          <w:sz w:val="44"/>
        </w:rPr>
        <w:t> </w:t>
      </w:r>
      <w:r>
        <w:rPr>
          <w:rFonts w:ascii="FS Albert Pro"/>
          <w:color w:val="58595B"/>
          <w:sz w:val="44"/>
        </w:rPr>
        <w:t>(business </w:t>
      </w:r>
      <w:r>
        <w:rPr>
          <w:rFonts w:ascii="FS Albert Pro"/>
          <w:color w:val="58595B"/>
          <w:spacing w:val="-1"/>
          <w:sz w:val="44"/>
        </w:rPr>
        <w:t>hours),</w:t>
      </w:r>
      <w:r>
        <w:rPr>
          <w:rFonts w:ascii="FS Albert Pro"/>
          <w:color w:val="58595B"/>
          <w:sz w:val="44"/>
        </w:rPr>
        <w:t> visit the </w:t>
      </w:r>
      <w:r>
        <w:rPr>
          <w:rFonts w:ascii="FS Albert Pro"/>
          <w:color w:val="58595B"/>
          <w:spacing w:val="-1"/>
          <w:sz w:val="44"/>
        </w:rPr>
        <w:t>Station</w:t>
      </w:r>
      <w:r>
        <w:rPr>
          <w:rFonts w:ascii="FS Albert Pro"/>
          <w:color w:val="58595B"/>
          <w:sz w:val="44"/>
        </w:rPr>
        <w:t> </w:t>
      </w:r>
      <w:r>
        <w:rPr>
          <w:rFonts w:ascii="FS Albert Pro"/>
          <w:color w:val="58595B"/>
          <w:spacing w:val="-2"/>
          <w:sz w:val="44"/>
        </w:rPr>
        <w:t>Refresh</w:t>
      </w:r>
      <w:r>
        <w:rPr>
          <w:rFonts w:ascii="FS Albert Pro"/>
          <w:color w:val="58595B"/>
          <w:sz w:val="44"/>
        </w:rPr>
        <w:t> </w:t>
      </w:r>
      <w:r>
        <w:rPr>
          <w:rFonts w:ascii="FS Albert Pro"/>
          <w:color w:val="58595B"/>
          <w:spacing w:val="-2"/>
          <w:sz w:val="44"/>
        </w:rPr>
        <w:t>project</w:t>
      </w:r>
      <w:r>
        <w:rPr>
          <w:rFonts w:ascii="FS Albert Pro"/>
          <w:color w:val="58595B"/>
          <w:sz w:val="44"/>
        </w:rPr>
        <w:t> page at</w:t>
      </w:r>
      <w:r>
        <w:rPr>
          <w:rFonts w:ascii="FS Albert Pro"/>
          <w:color w:val="58595B"/>
          <w:spacing w:val="-1"/>
          <w:sz w:val="44"/>
        </w:rPr>
        <w:t> </w:t>
      </w:r>
      <w:r>
        <w:rPr>
          <w:rFonts w:ascii="FS Albert Pro"/>
          <w:b/>
          <w:color w:val="58595B"/>
          <w:spacing w:val="-1"/>
          <w:sz w:val="44"/>
        </w:rPr>
        <w:t>queenslandrail.com.au</w:t>
      </w:r>
      <w:r>
        <w:rPr>
          <w:rFonts w:ascii="FS Albert Pro"/>
          <w:b/>
          <w:color w:val="58595B"/>
          <w:spacing w:val="-5"/>
          <w:sz w:val="44"/>
        </w:rPr>
        <w:t> </w:t>
      </w:r>
      <w:r>
        <w:rPr>
          <w:rFonts w:ascii="FS Albert Pro"/>
          <w:color w:val="58595B"/>
          <w:sz w:val="44"/>
        </w:rPr>
        <w:t>or</w:t>
      </w:r>
      <w:r>
        <w:rPr>
          <w:rFonts w:ascii="FS Albert Pro"/>
          <w:color w:val="58595B"/>
          <w:spacing w:val="71"/>
          <w:sz w:val="44"/>
        </w:rPr>
        <w:t> </w:t>
      </w:r>
      <w:r>
        <w:rPr>
          <w:rFonts w:ascii="FS Albert Pro"/>
          <w:color w:val="58595B"/>
          <w:sz w:val="44"/>
        </w:rPr>
        <w:t>email</w:t>
      </w:r>
      <w:r>
        <w:rPr>
          <w:rFonts w:ascii="FS Albert Pro"/>
          <w:color w:val="58595B"/>
          <w:sz w:val="44"/>
        </w:rPr>
        <w:t> </w:t>
      </w:r>
      <w:hyperlink r:id="rId7">
        <w:r>
          <w:rPr>
            <w:rFonts w:ascii="FS Albert Pro"/>
            <w:b/>
            <w:color w:val="58595B"/>
            <w:spacing w:val="-1"/>
            <w:sz w:val="44"/>
          </w:rPr>
          <w:t>c</w:t>
        </w:r>
        <w:r>
          <w:rPr>
            <w:rFonts w:ascii="FS Albert Pro"/>
            <w:b/>
            <w:color w:val="58595B"/>
            <w:sz w:val="44"/>
          </w:rPr>
          <w:t>ommuni</w:t>
        </w:r>
        <w:r>
          <w:rPr>
            <w:rFonts w:ascii="FS Albert Pro"/>
            <w:b/>
            <w:color w:val="58595B"/>
            <w:spacing w:val="-1"/>
            <w:sz w:val="44"/>
          </w:rPr>
          <w:t>t</w:t>
        </w:r>
        <w:r>
          <w:rPr>
            <w:rFonts w:ascii="FS Albert Pro"/>
            <w:b/>
            <w:color w:val="58595B"/>
            <w:spacing w:val="-6"/>
            <w:sz w:val="44"/>
          </w:rPr>
          <w:t>y</w:t>
        </w:r>
        <w:r>
          <w:rPr>
            <w:rFonts w:ascii="FS Albert Pro"/>
            <w:b/>
            <w:color w:val="58595B"/>
            <w:sz w:val="44"/>
          </w:rPr>
          <w:t>engagement@q</w:t>
        </w:r>
        <w:r>
          <w:rPr>
            <w:rFonts w:ascii="FS Albert Pro"/>
            <w:b/>
            <w:color w:val="58595B"/>
            <w:spacing w:val="-36"/>
            <w:sz w:val="44"/>
          </w:rPr>
          <w:t>r</w:t>
        </w:r>
        <w:r>
          <w:rPr>
            <w:rFonts w:ascii="FS Albert Pro"/>
            <w:b/>
            <w:color w:val="58595B"/>
            <w:sz w:val="44"/>
          </w:rPr>
          <w:t>.</w:t>
        </w:r>
        <w:r>
          <w:rPr>
            <w:rFonts w:ascii="FS Albert Pro"/>
            <w:b/>
            <w:color w:val="58595B"/>
            <w:spacing w:val="-1"/>
            <w:sz w:val="44"/>
          </w:rPr>
          <w:t>c</w:t>
        </w:r>
        <w:r>
          <w:rPr>
            <w:rFonts w:ascii="FS Albert Pro"/>
            <w:b/>
            <w:color w:val="58595B"/>
            <w:sz w:val="44"/>
          </w:rPr>
          <w:t>om.au</w:t>
        </w:r>
        <w:r>
          <w:rPr>
            <w:rFonts w:ascii="FS Albert Pro"/>
            <w:sz w:val="44"/>
          </w:rPr>
        </w:r>
      </w:hyperlink>
    </w:p>
    <w:sectPr>
      <w:type w:val="continuous"/>
      <w:pgSz w:w="23820" w:h="1684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S Albert Pro">
    <w:altName w:val="FS Albert Pro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40"/>
      <w:ind w:left="595"/>
    </w:pPr>
    <w:rPr>
      <w:rFonts w:ascii="FS Albert Pro" w:hAnsi="FS Albert Pro" w:eastAsia="FS Albert Pro"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communityengagement@qr.com.au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01CE1-B800-474D-8129-CD7C1BFD93FF}"/>
</file>

<file path=customXml/itemProps2.xml><?xml version="1.0" encoding="utf-8"?>
<ds:datastoreItem xmlns:ds="http://schemas.openxmlformats.org/officeDocument/2006/customXml" ds:itemID="{C1490726-6BE8-4C5E-9F59-83AE5BB5E494}"/>
</file>

<file path=customXml/itemProps3.xml><?xml version="1.0" encoding="utf-8"?>
<ds:datastoreItem xmlns:ds="http://schemas.openxmlformats.org/officeDocument/2006/customXml" ds:itemID="{475F8B5D-2DE3-47CA-A273-6EC1A7052A5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2017-11-27T14:13:54Z</dcterms:created>
  <dcterms:modified xsi:type="dcterms:W3CDTF">2017-11-27T14:13:54Z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2017-11-27T00:00:00Z</vt:filetime>
  </property>
  <property fmtid="{D5CDD505-2E9C-101B-9397-08002B2CF9AE}" pid="4" name="ContentTypeId">
    <vt:lpwstr>0x010100A2ED94B99AC6E543AC366244A9AF2AE0</vt:lpwstr>
  </property>
</Properties>
</file>