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8438B3" w:rsidP="008438B3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bookmarkStart w:id="0" w:name="_GoBack"/>
      <w:bookmarkEnd w:id="0"/>
      <w:r w:rsidRPr="00B6168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Road closure notification</w:t>
      </w:r>
    </w:p>
    <w:p w:rsidR="008438B3" w:rsidRPr="00A14B6A" w:rsidRDefault="00A14B6A" w:rsidP="008438B3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color w:val="505050"/>
          <w:spacing w:val="-21"/>
          <w:sz w:val="64"/>
          <w:szCs w:val="64"/>
        </w:rPr>
      </w:pPr>
      <w:r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 xml:space="preserve">Night works – </w:t>
      </w:r>
      <w:r w:rsidR="008438B3"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>Appel Street, Graceville</w:t>
      </w:r>
    </w:p>
    <w:p w:rsidR="008438B3" w:rsidRPr="00492C4C" w:rsidRDefault="000F799C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48"/>
          <w:szCs w:val="48"/>
        </w:rPr>
      </w:pP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8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p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Fri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day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16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to 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5a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Saturd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ay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17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June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2017</w:t>
      </w:r>
    </w:p>
    <w:p w:rsidR="008438B3" w:rsidRDefault="008438B3" w:rsidP="008438B3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:rsidR="008438B3" w:rsidRPr="00D905D2" w:rsidRDefault="008438B3" w:rsidP="00A14B6A">
      <w:pPr>
        <w:spacing w:before="120" w:after="240"/>
        <w:ind w:left="425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As part of the Graceville station accessibility upgrade, Queensland Rail will temporarily close </w:t>
      </w:r>
      <w:r w:rsidRPr="00D905D2">
        <w:rPr>
          <w:rFonts w:ascii="FSAlbertPro-Bold" w:hAnsi="FSAlbertPro-Bold"/>
          <w:b/>
          <w:bCs/>
          <w:color w:val="4F4F4F"/>
          <w:sz w:val="28"/>
          <w:szCs w:val="28"/>
        </w:rPr>
        <w:t xml:space="preserve">Appel Street between Verney Road East and </w:t>
      </w:r>
      <w:r w:rsidR="000F799C">
        <w:rPr>
          <w:rFonts w:ascii="FSAlbertPro-Bold" w:hAnsi="FSAlbertPro-Bold"/>
          <w:b/>
          <w:bCs/>
          <w:color w:val="4F4F4F"/>
          <w:sz w:val="28"/>
          <w:szCs w:val="28"/>
        </w:rPr>
        <w:t xml:space="preserve">Connors </w:t>
      </w:r>
      <w:r w:rsidRPr="00D905D2">
        <w:rPr>
          <w:rFonts w:ascii="FSAlbertPro-Bold" w:hAnsi="FSAlbertPro-Bold"/>
          <w:b/>
          <w:bCs/>
          <w:color w:val="4F4F4F"/>
          <w:sz w:val="28"/>
          <w:szCs w:val="28"/>
        </w:rPr>
        <w:t>Street</w:t>
      </w:r>
      <w:r w:rsidRPr="00D905D2">
        <w:rPr>
          <w:rFonts w:ascii="FSAlbertPro-Bold" w:hAnsi="FSAlbertPro-Bold"/>
          <w:bCs/>
          <w:color w:val="4F4F4F"/>
          <w:sz w:val="28"/>
          <w:szCs w:val="28"/>
        </w:rPr>
        <w:t xml:space="preserve">. </w:t>
      </w: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This temporary road closure is required to allow for the safe completion of </w:t>
      </w:r>
      <w:r w:rsidR="000F799C">
        <w:rPr>
          <w:rFonts w:ascii="FS Albert Pro" w:hAnsi="FS Albert Pro" w:cs="Arial"/>
          <w:color w:val="505050"/>
          <w:sz w:val="28"/>
          <w:szCs w:val="28"/>
          <w:lang w:val="en-AU"/>
        </w:rPr>
        <w:t>kerb construction works adjacent to the station</w:t>
      </w: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</w:p>
    <w:p w:rsidR="008438B3" w:rsidRPr="000F799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During this time, traffic management including detour signage will be in place to direct road users and pedestrians around the closure. </w:t>
      </w:r>
    </w:p>
    <w:p w:rsidR="008438B3" w:rsidRPr="000F799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>Local access will be maintained at the instruction of the traffic controller.</w:t>
      </w:r>
      <w:r w:rsidR="00D905D2"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Pedestrian access will be maintained on the eastern side of Appel Street.  </w:t>
      </w:r>
    </w:p>
    <w:p w:rsidR="00A14B6A" w:rsidRPr="004E3058" w:rsidRDefault="00A14B6A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Residents and businesses adjacent to Graceville station may experience some noise from </w:t>
      </w:r>
      <w:r w:rsidR="004E3058"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the 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>operation of plant and equipment</w:t>
      </w:r>
      <w:r w:rsidR="004E3058"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, 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construction activities</w:t>
      </w:r>
      <w:r w:rsidR="004E3058"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and truck movements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during night works</w:t>
      </w:r>
      <w:r w:rsidR="0060610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(Appel Street works from 8pm and Honour Avenue works from 11pm)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>.</w:t>
      </w:r>
    </w:p>
    <w:p w:rsidR="00C273B6" w:rsidRPr="000F799C" w:rsidRDefault="00C273B6" w:rsidP="00C273B6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>Every effort will be made to carry out these works with minimal disruption.</w:t>
      </w:r>
      <w:r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</w:p>
    <w:p w:rsidR="00C273B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>Queensland Rail apologises for any inconvenience and appreciates the local community’s cooperation during these important works.</w:t>
      </w:r>
    </w:p>
    <w:p w:rsidR="008438B3" w:rsidRPr="000F799C" w:rsidRDefault="008438B3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For traffic management enquiries </w:t>
      </w:r>
      <w:r w:rsidR="001E17F4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call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Traffex Traffic Control Solution </w:t>
      </w:r>
      <w:r w:rsidR="001E17F4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on 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1300 787 511 or email </w:t>
      </w:r>
      <w:r w:rsidRPr="000F799C">
        <w:rPr>
          <w:rFonts w:ascii="FS Albert Pro" w:hAnsi="FS Albert Pro" w:cs="Arial"/>
          <w:b/>
          <w:sz w:val="28"/>
          <w:szCs w:val="28"/>
          <w:lang w:val="en-AU"/>
        </w:rPr>
        <w:t>Traffex Operations at operations@traffex.com.au</w:t>
      </w:r>
    </w:p>
    <w:p w:rsidR="004C3FE7" w:rsidRPr="00B6168D" w:rsidRDefault="008438B3" w:rsidP="008438B3">
      <w:pPr>
        <w:spacing w:before="120" w:after="240"/>
        <w:ind w:left="425" w:right="510"/>
        <w:rPr>
          <w:rFonts w:ascii="FS Albert Pro" w:hAnsi="FS Albert Pro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For more information about the Graceville station accessibility upgrade, contact the project on free call 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1800 722 203</w:t>
      </w: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or email 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stationsupgrade@qr.com.au</w:t>
      </w:r>
      <w:r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</w:p>
    <w:sectPr w:rsidR="004C3FE7" w:rsidRPr="00B6168D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FSAlber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07398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07398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07398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7398A"/>
    <w:rsid w:val="0009593B"/>
    <w:rsid w:val="000F5E03"/>
    <w:rsid w:val="000F799C"/>
    <w:rsid w:val="001808FB"/>
    <w:rsid w:val="001B6D4B"/>
    <w:rsid w:val="001E17F4"/>
    <w:rsid w:val="00204AD6"/>
    <w:rsid w:val="003C0A34"/>
    <w:rsid w:val="0042612C"/>
    <w:rsid w:val="004319FA"/>
    <w:rsid w:val="00492C4C"/>
    <w:rsid w:val="004C3FE7"/>
    <w:rsid w:val="004E3058"/>
    <w:rsid w:val="0060610C"/>
    <w:rsid w:val="006204D9"/>
    <w:rsid w:val="0076629D"/>
    <w:rsid w:val="008037BB"/>
    <w:rsid w:val="008438B3"/>
    <w:rsid w:val="00960654"/>
    <w:rsid w:val="00A14B6A"/>
    <w:rsid w:val="00B02C04"/>
    <w:rsid w:val="00B6168D"/>
    <w:rsid w:val="00C273B6"/>
    <w:rsid w:val="00D47640"/>
    <w:rsid w:val="00D905D2"/>
    <w:rsid w:val="00E852FE"/>
    <w:rsid w:val="00ED09FF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4FC32-3A87-4087-8F03-CED45018754D}"/>
</file>

<file path=customXml/itemProps2.xml><?xml version="1.0" encoding="utf-8"?>
<ds:datastoreItem xmlns:ds="http://schemas.openxmlformats.org/officeDocument/2006/customXml" ds:itemID="{AA35E581-917D-4CCD-AC68-F310B5B684D5}"/>
</file>

<file path=customXml/itemProps3.xml><?xml version="1.0" encoding="utf-8"?>
<ds:datastoreItem xmlns:ds="http://schemas.openxmlformats.org/officeDocument/2006/customXml" ds:itemID="{E83E1BD7-2C1C-4912-AB1D-7E309B232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11</cp:revision>
  <cp:lastPrinted>2017-06-02T02:39:00Z</cp:lastPrinted>
  <dcterms:created xsi:type="dcterms:W3CDTF">2017-06-02T01:44:00Z</dcterms:created>
  <dcterms:modified xsi:type="dcterms:W3CDTF">2017-06-02T02:40:00Z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