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60" w:rsidRPr="003C0A34" w:rsidRDefault="00C26160" w:rsidP="0029014D">
      <w:pPr>
        <w:spacing w:line="276" w:lineRule="auto"/>
      </w:pPr>
      <w:r>
        <w:rPr>
          <w:noProof/>
          <w:lang w:eastAsia="en-AU"/>
        </w:rPr>
        <mc:AlternateContent>
          <mc:Choice Requires="wps">
            <w:drawing>
              <wp:anchor distT="0" distB="0" distL="114300" distR="114300" simplePos="0" relativeHeight="251659264" behindDoc="0" locked="0" layoutInCell="1" allowOverlap="1" wp14:anchorId="6B6C00EB" wp14:editId="296C2930">
                <wp:simplePos x="0" y="0"/>
                <wp:positionH relativeFrom="column">
                  <wp:posOffset>-628650</wp:posOffset>
                </wp:positionH>
                <wp:positionV relativeFrom="paragraph">
                  <wp:posOffset>28575</wp:posOffset>
                </wp:positionV>
                <wp:extent cx="7058025" cy="859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58025" cy="859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585E" w:rsidRPr="00646A97" w:rsidRDefault="00EC250E" w:rsidP="00FD585E">
                            <w:pPr>
                              <w:rPr>
                                <w:rFonts w:cs="Arial"/>
                                <w:b/>
                                <w:color w:val="505050"/>
                                <w:sz w:val="72"/>
                                <w:szCs w:val="80"/>
                              </w:rPr>
                            </w:pPr>
                            <w:r w:rsidRPr="00646A97">
                              <w:rPr>
                                <w:rFonts w:cs="Arial"/>
                                <w:b/>
                                <w:color w:val="505050"/>
                                <w:sz w:val="72"/>
                                <w:szCs w:val="80"/>
                              </w:rPr>
                              <w:t>Toowoomba Range Clearance Upgrade</w:t>
                            </w:r>
                          </w:p>
                          <w:p w:rsidR="00FD585E" w:rsidRPr="00646A97" w:rsidRDefault="009F406A" w:rsidP="00646A97">
                            <w:pPr>
                              <w:spacing w:after="360"/>
                              <w:rPr>
                                <w:rFonts w:cs="Arial"/>
                                <w:b/>
                                <w:color w:val="505050"/>
                                <w:sz w:val="56"/>
                                <w:szCs w:val="80"/>
                              </w:rPr>
                            </w:pPr>
                            <w:r>
                              <w:rPr>
                                <w:rFonts w:cs="Arial"/>
                                <w:b/>
                                <w:color w:val="505050"/>
                                <w:sz w:val="56"/>
                                <w:szCs w:val="80"/>
                              </w:rPr>
                              <w:t xml:space="preserve">Works notification </w:t>
                            </w:r>
                            <w:r w:rsidR="00EC250E" w:rsidRPr="00646A97">
                              <w:rPr>
                                <w:rFonts w:cs="Arial"/>
                                <w:b/>
                                <w:color w:val="505050"/>
                                <w:sz w:val="56"/>
                                <w:szCs w:val="80"/>
                              </w:rPr>
                              <w:t xml:space="preserve">– </w:t>
                            </w:r>
                            <w:r w:rsidR="00957BE4">
                              <w:rPr>
                                <w:rFonts w:cs="Arial"/>
                                <w:b/>
                                <w:color w:val="505050"/>
                                <w:sz w:val="56"/>
                                <w:szCs w:val="80"/>
                              </w:rPr>
                              <w:t>May</w:t>
                            </w:r>
                            <w:r w:rsidR="00EC250E" w:rsidRPr="00646A97">
                              <w:rPr>
                                <w:rFonts w:cs="Arial"/>
                                <w:b/>
                                <w:color w:val="505050"/>
                                <w:sz w:val="56"/>
                                <w:szCs w:val="80"/>
                              </w:rPr>
                              <w:t xml:space="preserve"> 2018</w:t>
                            </w:r>
                          </w:p>
                          <w:p w:rsidR="00EC250E" w:rsidRPr="0029014D" w:rsidRDefault="00EC250E" w:rsidP="00EC250E">
                            <w:pPr>
                              <w:spacing w:before="120" w:after="120"/>
                              <w:ind w:right="510"/>
                              <w:rPr>
                                <w:rFonts w:cs="Arial"/>
                                <w:color w:val="262626" w:themeColor="text1" w:themeTint="D9"/>
                                <w:szCs w:val="20"/>
                              </w:rPr>
                            </w:pPr>
                            <w:r w:rsidRPr="0029014D">
                              <w:rPr>
                                <w:rFonts w:cs="Arial"/>
                                <w:color w:val="262626" w:themeColor="text1" w:themeTint="D9"/>
                                <w:szCs w:val="20"/>
                              </w:rPr>
                              <w:t xml:space="preserve">Queensland Rail is </w:t>
                            </w:r>
                            <w:r w:rsidR="00C64336">
                              <w:rPr>
                                <w:rFonts w:cs="Arial"/>
                                <w:color w:val="262626" w:themeColor="text1" w:themeTint="D9"/>
                                <w:szCs w:val="20"/>
                              </w:rPr>
                              <w:t>continuing</w:t>
                            </w:r>
                            <w:r w:rsidRPr="0029014D">
                              <w:rPr>
                                <w:rFonts w:cs="Arial"/>
                                <w:color w:val="262626" w:themeColor="text1" w:themeTint="D9"/>
                                <w:szCs w:val="20"/>
                              </w:rPr>
                              <w:t xml:space="preserve"> works for the Toowoomba Range Clearance Upgrade </w:t>
                            </w:r>
                            <w:r w:rsidR="00646A97" w:rsidRPr="0029014D">
                              <w:rPr>
                                <w:rFonts w:cs="Arial"/>
                                <w:color w:val="262626" w:themeColor="text1" w:themeTint="D9"/>
                                <w:szCs w:val="20"/>
                              </w:rPr>
                              <w:t>p</w:t>
                            </w:r>
                            <w:r w:rsidRPr="0029014D">
                              <w:rPr>
                                <w:rFonts w:cs="Arial"/>
                                <w:color w:val="262626" w:themeColor="text1" w:themeTint="D9"/>
                                <w:szCs w:val="20"/>
                              </w:rPr>
                              <w:t xml:space="preserve">roject. This project </w:t>
                            </w:r>
                            <w:r w:rsidR="008069E7" w:rsidRPr="0029014D">
                              <w:rPr>
                                <w:rFonts w:cs="Arial"/>
                                <w:color w:val="262626" w:themeColor="text1" w:themeTint="D9"/>
                                <w:szCs w:val="20"/>
                              </w:rPr>
                              <w:t>involves</w:t>
                            </w:r>
                            <w:r w:rsidRPr="0029014D">
                              <w:rPr>
                                <w:rFonts w:cs="Arial"/>
                                <w:color w:val="262626" w:themeColor="text1" w:themeTint="D9"/>
                                <w:szCs w:val="20"/>
                              </w:rPr>
                              <w:t xml:space="preserve"> </w:t>
                            </w:r>
                            <w:r w:rsidR="005C5030" w:rsidRPr="0029014D">
                              <w:rPr>
                                <w:rFonts w:cs="Arial"/>
                                <w:color w:val="262626" w:themeColor="text1" w:themeTint="D9"/>
                                <w:szCs w:val="20"/>
                              </w:rPr>
                              <w:t>increas</w:t>
                            </w:r>
                            <w:r w:rsidR="008069E7" w:rsidRPr="0029014D">
                              <w:rPr>
                                <w:rFonts w:cs="Arial"/>
                                <w:color w:val="262626" w:themeColor="text1" w:themeTint="D9"/>
                                <w:szCs w:val="20"/>
                              </w:rPr>
                              <w:t>ing</w:t>
                            </w:r>
                            <w:r w:rsidR="005C5030" w:rsidRPr="0029014D">
                              <w:rPr>
                                <w:rFonts w:cs="Arial"/>
                                <w:color w:val="262626" w:themeColor="text1" w:themeTint="D9"/>
                                <w:szCs w:val="20"/>
                              </w:rPr>
                              <w:t xml:space="preserve"> the height of 11</w:t>
                            </w:r>
                            <w:r w:rsidRPr="0029014D">
                              <w:rPr>
                                <w:rFonts w:cs="Arial"/>
                                <w:color w:val="262626" w:themeColor="text1" w:themeTint="D9"/>
                                <w:szCs w:val="20"/>
                              </w:rPr>
                              <w:t xml:space="preserve"> heritage listed tunnels between Toowoomba and Brisbane </w:t>
                            </w:r>
                            <w:r w:rsidR="005C5030" w:rsidRPr="0029014D">
                              <w:rPr>
                                <w:rFonts w:cs="Arial"/>
                                <w:color w:val="262626" w:themeColor="text1" w:themeTint="D9"/>
                                <w:szCs w:val="20"/>
                              </w:rPr>
                              <w:t xml:space="preserve">to </w:t>
                            </w:r>
                            <w:r w:rsidR="008069E7" w:rsidRPr="0029014D">
                              <w:rPr>
                                <w:rFonts w:cs="Arial"/>
                                <w:color w:val="262626" w:themeColor="text1" w:themeTint="D9"/>
                                <w:szCs w:val="20"/>
                              </w:rPr>
                              <w:t xml:space="preserve">ensure more exporters can use rail services. The project will </w:t>
                            </w:r>
                            <w:r w:rsidR="005C5030" w:rsidRPr="0029014D">
                              <w:rPr>
                                <w:rFonts w:cs="Arial"/>
                                <w:color w:val="262626" w:themeColor="text1" w:themeTint="D9"/>
                                <w:szCs w:val="20"/>
                              </w:rPr>
                              <w:t>help support the growth and prosperity of Queensland’s agricultural sector</w:t>
                            </w:r>
                            <w:r w:rsidRPr="0029014D">
                              <w:rPr>
                                <w:rFonts w:cs="Arial"/>
                                <w:color w:val="262626" w:themeColor="text1" w:themeTint="D9"/>
                                <w:szCs w:val="20"/>
                              </w:rPr>
                              <w:t>.</w:t>
                            </w:r>
                          </w:p>
                          <w:p w:rsidR="00EC250E" w:rsidRPr="0029014D" w:rsidRDefault="00EC250E" w:rsidP="00EC250E">
                            <w:pPr>
                              <w:spacing w:before="120" w:after="120"/>
                              <w:ind w:right="510"/>
                              <w:rPr>
                                <w:rFonts w:cs="Arial"/>
                                <w:color w:val="262626" w:themeColor="text1" w:themeTint="D9"/>
                                <w:szCs w:val="20"/>
                              </w:rPr>
                            </w:pPr>
                            <w:r w:rsidRPr="0029014D">
                              <w:rPr>
                                <w:rFonts w:cs="Arial"/>
                                <w:color w:val="262626" w:themeColor="text1" w:themeTint="D9"/>
                                <w:szCs w:val="20"/>
                              </w:rPr>
                              <w:t xml:space="preserve">In </w:t>
                            </w:r>
                            <w:r w:rsidR="009F406A" w:rsidRPr="0029014D">
                              <w:rPr>
                                <w:rFonts w:cs="Arial"/>
                                <w:color w:val="262626" w:themeColor="text1" w:themeTint="D9"/>
                                <w:szCs w:val="20"/>
                              </w:rPr>
                              <w:t xml:space="preserve">early </w:t>
                            </w:r>
                            <w:r w:rsidR="00957BE4" w:rsidRPr="0029014D">
                              <w:rPr>
                                <w:rFonts w:cs="Arial"/>
                                <w:color w:val="262626" w:themeColor="text1" w:themeTint="D9"/>
                                <w:szCs w:val="20"/>
                              </w:rPr>
                              <w:t>May</w:t>
                            </w:r>
                            <w:r w:rsidRPr="0029014D">
                              <w:rPr>
                                <w:rFonts w:cs="Arial"/>
                                <w:color w:val="262626" w:themeColor="text1" w:themeTint="D9"/>
                                <w:szCs w:val="20"/>
                              </w:rPr>
                              <w:t xml:space="preserve">, works will occur at a number of tunnels located along the West Moreton </w:t>
                            </w:r>
                            <w:r w:rsidR="00646A97" w:rsidRPr="0029014D">
                              <w:rPr>
                                <w:rFonts w:cs="Arial"/>
                                <w:color w:val="262626" w:themeColor="text1" w:themeTint="D9"/>
                                <w:szCs w:val="20"/>
                              </w:rPr>
                              <w:t>r</w:t>
                            </w:r>
                            <w:r w:rsidRPr="0029014D">
                              <w:rPr>
                                <w:rFonts w:cs="Arial"/>
                                <w:color w:val="262626" w:themeColor="text1" w:themeTint="D9"/>
                                <w:szCs w:val="20"/>
                              </w:rPr>
                              <w:t xml:space="preserve">ail </w:t>
                            </w:r>
                            <w:r w:rsidR="00646A97" w:rsidRPr="0029014D">
                              <w:rPr>
                                <w:rFonts w:cs="Arial"/>
                                <w:color w:val="262626" w:themeColor="text1" w:themeTint="D9"/>
                                <w:szCs w:val="20"/>
                              </w:rPr>
                              <w:t>l</w:t>
                            </w:r>
                            <w:r w:rsidRPr="0029014D">
                              <w:rPr>
                                <w:rFonts w:cs="Arial"/>
                                <w:color w:val="262626" w:themeColor="text1" w:themeTint="D9"/>
                                <w:szCs w:val="20"/>
                              </w:rPr>
                              <w:t xml:space="preserve">ine between </w:t>
                            </w:r>
                            <w:r w:rsidR="00CA6D3B" w:rsidRPr="0029014D">
                              <w:rPr>
                                <w:rFonts w:cs="Arial"/>
                                <w:color w:val="262626" w:themeColor="text1" w:themeTint="D9"/>
                                <w:szCs w:val="20"/>
                              </w:rPr>
                              <w:t>Murphy’s Creek and Spring Bluff</w:t>
                            </w:r>
                            <w:r w:rsidRPr="0029014D">
                              <w:rPr>
                                <w:rFonts w:cs="Arial"/>
                                <w:color w:val="262626" w:themeColor="text1" w:themeTint="D9"/>
                                <w:szCs w:val="20"/>
                              </w:rPr>
                              <w:t xml:space="preserve">. </w:t>
                            </w:r>
                          </w:p>
                          <w:p w:rsidR="00EC250E" w:rsidRPr="0029014D" w:rsidRDefault="00957BE4" w:rsidP="00EC250E">
                            <w:pPr>
                              <w:spacing w:before="120" w:after="120"/>
                              <w:ind w:right="510"/>
                              <w:rPr>
                                <w:rFonts w:cs="Arial"/>
                                <w:color w:val="262626" w:themeColor="text1" w:themeTint="D9"/>
                                <w:szCs w:val="20"/>
                              </w:rPr>
                            </w:pPr>
                            <w:r w:rsidRPr="0029014D">
                              <w:rPr>
                                <w:rFonts w:cs="Arial"/>
                                <w:b/>
                                <w:color w:val="262626" w:themeColor="text1" w:themeTint="D9"/>
                                <w:szCs w:val="20"/>
                              </w:rPr>
                              <w:t xml:space="preserve">Works will be carried out </w:t>
                            </w:r>
                            <w:r w:rsidR="00CA6D3B" w:rsidRPr="0029014D">
                              <w:rPr>
                                <w:rFonts w:cs="Arial"/>
                                <w:b/>
                                <w:color w:val="262626" w:themeColor="text1" w:themeTint="D9"/>
                                <w:szCs w:val="20"/>
                              </w:rPr>
                              <w:t xml:space="preserve">on </w:t>
                            </w:r>
                            <w:r w:rsidR="00EB3248">
                              <w:rPr>
                                <w:rFonts w:cs="Arial"/>
                                <w:b/>
                                <w:color w:val="262626" w:themeColor="text1" w:themeTint="D9"/>
                                <w:szCs w:val="20"/>
                              </w:rPr>
                              <w:t>during day shifts (6am to 6pm) f</w:t>
                            </w:r>
                            <w:r w:rsidR="00CA6D3B" w:rsidRPr="0029014D">
                              <w:rPr>
                                <w:rFonts w:cs="Arial"/>
                                <w:b/>
                                <w:color w:val="262626" w:themeColor="text1" w:themeTint="D9"/>
                                <w:szCs w:val="20"/>
                              </w:rPr>
                              <w:t xml:space="preserve">rom </w:t>
                            </w:r>
                            <w:r w:rsidR="00EB3248">
                              <w:rPr>
                                <w:rFonts w:cs="Arial"/>
                                <w:b/>
                                <w:color w:val="262626" w:themeColor="text1" w:themeTint="D9"/>
                                <w:szCs w:val="20"/>
                              </w:rPr>
                              <w:t>Satur</w:t>
                            </w:r>
                            <w:r w:rsidR="00CA6D3B" w:rsidRPr="0029014D">
                              <w:rPr>
                                <w:rFonts w:cs="Arial"/>
                                <w:b/>
                                <w:color w:val="262626" w:themeColor="text1" w:themeTint="D9"/>
                                <w:szCs w:val="20"/>
                              </w:rPr>
                              <w:t xml:space="preserve">day </w:t>
                            </w:r>
                            <w:r w:rsidR="00EB3248">
                              <w:rPr>
                                <w:rFonts w:cs="Arial"/>
                                <w:b/>
                                <w:color w:val="262626" w:themeColor="text1" w:themeTint="D9"/>
                                <w:szCs w:val="20"/>
                              </w:rPr>
                              <w:t>5</w:t>
                            </w:r>
                            <w:r w:rsidR="00CA6D3B" w:rsidRPr="0029014D">
                              <w:rPr>
                                <w:rFonts w:cs="Arial"/>
                                <w:b/>
                                <w:color w:val="262626" w:themeColor="text1" w:themeTint="D9"/>
                                <w:szCs w:val="20"/>
                              </w:rPr>
                              <w:t xml:space="preserve"> May until </w:t>
                            </w:r>
                            <w:r w:rsidR="00EB3248">
                              <w:rPr>
                                <w:rFonts w:cs="Arial"/>
                                <w:b/>
                                <w:color w:val="262626" w:themeColor="text1" w:themeTint="D9"/>
                                <w:szCs w:val="20"/>
                              </w:rPr>
                              <w:t>Mon</w:t>
                            </w:r>
                            <w:r w:rsidR="00CA6D3B" w:rsidRPr="0029014D">
                              <w:rPr>
                                <w:rFonts w:cs="Arial"/>
                                <w:b/>
                                <w:color w:val="262626" w:themeColor="text1" w:themeTint="D9"/>
                                <w:szCs w:val="20"/>
                              </w:rPr>
                              <w:t xml:space="preserve">day </w:t>
                            </w:r>
                            <w:r w:rsidR="00EB3248">
                              <w:rPr>
                                <w:rFonts w:cs="Arial"/>
                                <w:b/>
                                <w:color w:val="262626" w:themeColor="text1" w:themeTint="D9"/>
                                <w:szCs w:val="20"/>
                              </w:rPr>
                              <w:t>7</w:t>
                            </w:r>
                            <w:r w:rsidR="00CA6D3B" w:rsidRPr="0029014D">
                              <w:rPr>
                                <w:rFonts w:cs="Arial"/>
                                <w:b/>
                                <w:color w:val="262626" w:themeColor="text1" w:themeTint="D9"/>
                                <w:szCs w:val="20"/>
                              </w:rPr>
                              <w:t xml:space="preserve"> May 2018</w:t>
                            </w:r>
                          </w:p>
                          <w:p w:rsidR="00C64336" w:rsidRPr="00C64336" w:rsidRDefault="00C64336" w:rsidP="00C64336">
                            <w:pPr>
                              <w:spacing w:after="0"/>
                              <w:ind w:right="510"/>
                              <w:rPr>
                                <w:rFonts w:eastAsia="Times New Roman" w:cs="Arial"/>
                                <w:b/>
                                <w:bCs/>
                                <w:color w:val="262626" w:themeColor="text1" w:themeTint="D9"/>
                                <w:szCs w:val="20"/>
                              </w:rPr>
                            </w:pPr>
                          </w:p>
                          <w:p w:rsidR="00EC250E" w:rsidRPr="00646A97" w:rsidRDefault="00EC250E" w:rsidP="00EC250E">
                            <w:pPr>
                              <w:spacing w:before="120" w:after="120"/>
                              <w:ind w:right="510"/>
                              <w:rPr>
                                <w:rFonts w:cs="Arial"/>
                                <w:color w:val="262626" w:themeColor="text1" w:themeTint="D9"/>
                                <w:sz w:val="24"/>
                                <w:szCs w:val="24"/>
                              </w:rPr>
                            </w:pPr>
                            <w:r w:rsidRPr="00646A97">
                              <w:rPr>
                                <w:rFonts w:eastAsia="Times New Roman" w:cs="Arial"/>
                                <w:b/>
                                <w:bCs/>
                                <w:color w:val="262626" w:themeColor="text1" w:themeTint="D9"/>
                                <w:sz w:val="28"/>
                                <w:szCs w:val="28"/>
                              </w:rPr>
                              <w:t xml:space="preserve">Overview of work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835"/>
                              <w:gridCol w:w="6095"/>
                            </w:tblGrid>
                            <w:tr w:rsidR="00EC250E" w:rsidRPr="00646A97" w:rsidTr="00EC250E">
                              <w:trPr>
                                <w:trHeight w:val="288"/>
                              </w:trPr>
                              <w:tc>
                                <w:tcPr>
                                  <w:tcW w:w="1843" w:type="dxa"/>
                                  <w:shd w:val="clear" w:color="auto" w:fill="404040" w:themeFill="text1" w:themeFillTint="BF"/>
                                  <w:vAlign w:val="center"/>
                                </w:tcPr>
                                <w:p w:rsidR="00EC250E" w:rsidRPr="00646A97" w:rsidRDefault="00EC250E" w:rsidP="00EC250E">
                                  <w:pPr>
                                    <w:tabs>
                                      <w:tab w:val="left" w:pos="1430"/>
                                      <w:tab w:val="left" w:pos="10120"/>
                                    </w:tabs>
                                    <w:spacing w:before="60" w:after="60"/>
                                    <w:ind w:right="420"/>
                                    <w:rPr>
                                      <w:rFonts w:cs="Arial"/>
                                      <w:b/>
                                      <w:color w:val="FFFFFF" w:themeColor="background1"/>
                                      <w:sz w:val="24"/>
                                      <w:szCs w:val="24"/>
                                    </w:rPr>
                                  </w:pPr>
                                  <w:r w:rsidRPr="00646A97">
                                    <w:rPr>
                                      <w:rFonts w:cs="Arial"/>
                                      <w:b/>
                                      <w:color w:val="FFFFFF" w:themeColor="background1"/>
                                      <w:sz w:val="24"/>
                                      <w:szCs w:val="24"/>
                                    </w:rPr>
                                    <w:t>Location</w:t>
                                  </w:r>
                                </w:p>
                              </w:tc>
                              <w:tc>
                                <w:tcPr>
                                  <w:tcW w:w="2835" w:type="dxa"/>
                                  <w:shd w:val="clear" w:color="auto" w:fill="404040" w:themeFill="text1" w:themeFillTint="BF"/>
                                  <w:vAlign w:val="center"/>
                                </w:tcPr>
                                <w:p w:rsidR="00EC250E" w:rsidRPr="00646A97" w:rsidRDefault="00EC250E" w:rsidP="00EC250E">
                                  <w:pPr>
                                    <w:tabs>
                                      <w:tab w:val="left" w:pos="10120"/>
                                    </w:tabs>
                                    <w:spacing w:before="60" w:after="60"/>
                                    <w:ind w:right="-98"/>
                                    <w:rPr>
                                      <w:rFonts w:cs="Arial"/>
                                      <w:b/>
                                      <w:color w:val="FFFFFF" w:themeColor="background1"/>
                                      <w:sz w:val="24"/>
                                      <w:szCs w:val="24"/>
                                    </w:rPr>
                                  </w:pPr>
                                  <w:r w:rsidRPr="00646A97">
                                    <w:rPr>
                                      <w:rFonts w:cs="Arial"/>
                                      <w:b/>
                                      <w:color w:val="FFFFFF" w:themeColor="background1"/>
                                      <w:sz w:val="24"/>
                                      <w:szCs w:val="24"/>
                                    </w:rPr>
                                    <w:t>Dates and hours of work</w:t>
                                  </w:r>
                                </w:p>
                              </w:tc>
                              <w:tc>
                                <w:tcPr>
                                  <w:tcW w:w="6095" w:type="dxa"/>
                                  <w:shd w:val="clear" w:color="auto" w:fill="404040" w:themeFill="text1" w:themeFillTint="BF"/>
                                  <w:vAlign w:val="center"/>
                                </w:tcPr>
                                <w:p w:rsidR="00EC250E" w:rsidRPr="00646A97" w:rsidRDefault="00EC250E" w:rsidP="00EC250E">
                                  <w:pPr>
                                    <w:tabs>
                                      <w:tab w:val="left" w:pos="10120"/>
                                    </w:tabs>
                                    <w:spacing w:before="60" w:after="60"/>
                                    <w:ind w:right="8"/>
                                    <w:rPr>
                                      <w:rFonts w:cs="Arial"/>
                                      <w:b/>
                                      <w:color w:val="FFFFFF" w:themeColor="background1"/>
                                      <w:sz w:val="24"/>
                                      <w:szCs w:val="24"/>
                                    </w:rPr>
                                  </w:pPr>
                                  <w:r w:rsidRPr="00646A97">
                                    <w:rPr>
                                      <w:rFonts w:cs="Arial"/>
                                      <w:b/>
                                      <w:color w:val="FFFFFF" w:themeColor="background1"/>
                                      <w:sz w:val="24"/>
                                      <w:szCs w:val="24"/>
                                    </w:rPr>
                                    <w:t>Type of work</w:t>
                                  </w:r>
                                </w:p>
                              </w:tc>
                            </w:tr>
                            <w:tr w:rsidR="00EC250E" w:rsidRPr="00646A97" w:rsidTr="00957BE4">
                              <w:trPr>
                                <w:trHeight w:val="2665"/>
                              </w:trPr>
                              <w:tc>
                                <w:tcPr>
                                  <w:tcW w:w="1843" w:type="dxa"/>
                                  <w:shd w:val="clear" w:color="auto" w:fill="F2F2F2" w:themeFill="background1" w:themeFillShade="F2"/>
                                </w:tcPr>
                                <w:p w:rsidR="00EC250E" w:rsidRPr="0029014D" w:rsidRDefault="00CA6D3B" w:rsidP="00646A97">
                                  <w:pPr>
                                    <w:spacing w:before="60"/>
                                    <w:rPr>
                                      <w:rFonts w:cs="Arial"/>
                                      <w:color w:val="262626" w:themeColor="text1" w:themeTint="D9"/>
                                      <w:szCs w:val="20"/>
                                    </w:rPr>
                                  </w:pPr>
                                  <w:r w:rsidRPr="0029014D">
                                    <w:rPr>
                                      <w:rFonts w:cs="Arial"/>
                                      <w:color w:val="262626" w:themeColor="text1" w:themeTint="D9"/>
                                      <w:szCs w:val="20"/>
                                    </w:rPr>
                                    <w:t>Spring Bluff</w:t>
                                  </w:r>
                                </w:p>
                              </w:tc>
                              <w:tc>
                                <w:tcPr>
                                  <w:tcW w:w="2835" w:type="dxa"/>
                                  <w:shd w:val="clear" w:color="auto" w:fill="F2F2F2" w:themeFill="background1" w:themeFillShade="F2"/>
                                </w:tcPr>
                                <w:p w:rsidR="00EC250E" w:rsidRPr="0029014D" w:rsidRDefault="00CA6D3B" w:rsidP="008069E7">
                                  <w:pPr>
                                    <w:spacing w:before="60" w:after="12"/>
                                    <w:rPr>
                                      <w:rFonts w:cs="Arial"/>
                                      <w:b/>
                                      <w:color w:val="262626" w:themeColor="text1" w:themeTint="D9"/>
                                      <w:szCs w:val="20"/>
                                    </w:rPr>
                                  </w:pPr>
                                  <w:r w:rsidRPr="0029014D">
                                    <w:rPr>
                                      <w:rFonts w:cs="Arial"/>
                                      <w:b/>
                                      <w:color w:val="262626" w:themeColor="text1" w:themeTint="D9"/>
                                      <w:szCs w:val="20"/>
                                    </w:rPr>
                                    <w:t xml:space="preserve">From </w:t>
                                  </w:r>
                                  <w:r w:rsidR="00EB3248">
                                    <w:rPr>
                                      <w:rFonts w:cs="Arial"/>
                                      <w:b/>
                                      <w:color w:val="262626" w:themeColor="text1" w:themeTint="D9"/>
                                      <w:szCs w:val="20"/>
                                    </w:rPr>
                                    <w:t xml:space="preserve">6am Saturday 5 </w:t>
                                  </w:r>
                                  <w:r w:rsidRPr="0029014D">
                                    <w:rPr>
                                      <w:rFonts w:cs="Arial"/>
                                      <w:b/>
                                      <w:color w:val="262626" w:themeColor="text1" w:themeTint="D9"/>
                                      <w:szCs w:val="20"/>
                                    </w:rPr>
                                    <w:t xml:space="preserve">until </w:t>
                                  </w:r>
                                  <w:r w:rsidR="00EB3248">
                                    <w:rPr>
                                      <w:rFonts w:cs="Arial"/>
                                      <w:b/>
                                      <w:color w:val="262626" w:themeColor="text1" w:themeTint="D9"/>
                                      <w:szCs w:val="20"/>
                                    </w:rPr>
                                    <w:t>6pm</w:t>
                                  </w:r>
                                  <w:r w:rsidRPr="0029014D">
                                    <w:rPr>
                                      <w:rFonts w:cs="Arial"/>
                                      <w:b/>
                                      <w:color w:val="262626" w:themeColor="text1" w:themeTint="D9"/>
                                      <w:szCs w:val="20"/>
                                    </w:rPr>
                                    <w:t xml:space="preserve"> </w:t>
                                  </w:r>
                                  <w:r w:rsidR="00EB3248">
                                    <w:rPr>
                                      <w:rFonts w:cs="Arial"/>
                                      <w:b/>
                                      <w:color w:val="262626" w:themeColor="text1" w:themeTint="D9"/>
                                      <w:szCs w:val="20"/>
                                    </w:rPr>
                                    <w:t>Mon</w:t>
                                  </w:r>
                                  <w:r w:rsidRPr="0029014D">
                                    <w:rPr>
                                      <w:rFonts w:cs="Arial"/>
                                      <w:b/>
                                      <w:color w:val="262626" w:themeColor="text1" w:themeTint="D9"/>
                                      <w:szCs w:val="20"/>
                                    </w:rPr>
                                    <w:t xml:space="preserve">day </w:t>
                                  </w:r>
                                  <w:r w:rsidR="00EB3248">
                                    <w:rPr>
                                      <w:rFonts w:cs="Arial"/>
                                      <w:b/>
                                      <w:color w:val="262626" w:themeColor="text1" w:themeTint="D9"/>
                                      <w:szCs w:val="20"/>
                                    </w:rPr>
                                    <w:t>7</w:t>
                                  </w:r>
                                  <w:r w:rsidRPr="0029014D">
                                    <w:rPr>
                                      <w:rFonts w:cs="Arial"/>
                                      <w:b/>
                                      <w:color w:val="262626" w:themeColor="text1" w:themeTint="D9"/>
                                      <w:szCs w:val="20"/>
                                    </w:rPr>
                                    <w:t xml:space="preserve"> May </w:t>
                                  </w:r>
                                </w:p>
                                <w:p w:rsidR="0029014D" w:rsidRPr="0029014D" w:rsidRDefault="00EB3248" w:rsidP="008069E7">
                                  <w:pPr>
                                    <w:spacing w:before="60" w:after="12"/>
                                    <w:rPr>
                                      <w:rFonts w:cs="Arial"/>
                                      <w:color w:val="262626" w:themeColor="text1" w:themeTint="D9"/>
                                      <w:szCs w:val="20"/>
                                    </w:rPr>
                                  </w:pPr>
                                  <w:r>
                                    <w:rPr>
                                      <w:rFonts w:cs="Arial"/>
                                      <w:b/>
                                      <w:color w:val="262626" w:themeColor="text1" w:themeTint="D9"/>
                                      <w:szCs w:val="20"/>
                                    </w:rPr>
                                    <w:t>(Day shifts only</w:t>
                                  </w:r>
                                  <w:r w:rsidR="0029014D" w:rsidRPr="0029014D">
                                    <w:rPr>
                                      <w:rFonts w:cs="Arial"/>
                                      <w:b/>
                                      <w:color w:val="262626" w:themeColor="text1" w:themeTint="D9"/>
                                      <w:szCs w:val="20"/>
                                    </w:rPr>
                                    <w:t>)</w:t>
                                  </w:r>
                                </w:p>
                              </w:tc>
                              <w:tc>
                                <w:tcPr>
                                  <w:tcW w:w="6095" w:type="dxa"/>
                                </w:tcPr>
                                <w:p w:rsidR="00EC250E" w:rsidRPr="0029014D" w:rsidRDefault="00957BE4" w:rsidP="004C1719">
                                  <w:pPr>
                                    <w:spacing w:before="60" w:after="12"/>
                                    <w:rPr>
                                      <w:rFonts w:cs="Arial"/>
                                      <w:color w:val="262626" w:themeColor="text1" w:themeTint="D9"/>
                                      <w:szCs w:val="20"/>
                                    </w:rPr>
                                  </w:pPr>
                                  <w:r w:rsidRPr="0029014D">
                                    <w:rPr>
                                      <w:rFonts w:cs="Arial"/>
                                      <w:color w:val="262626" w:themeColor="text1" w:themeTint="D9"/>
                                      <w:szCs w:val="20"/>
                                    </w:rPr>
                                    <w:t>Installation of culverts and drainage infrastructure.</w:t>
                                  </w:r>
                                </w:p>
                                <w:p w:rsidR="00EC250E" w:rsidRPr="0029014D" w:rsidRDefault="00EC250E" w:rsidP="004C1719">
                                  <w:pPr>
                                    <w:spacing w:before="60" w:after="12"/>
                                    <w:rPr>
                                      <w:rFonts w:cs="Arial"/>
                                      <w:color w:val="262626" w:themeColor="text1" w:themeTint="D9"/>
                                      <w:szCs w:val="20"/>
                                    </w:rPr>
                                  </w:pPr>
                                  <w:r w:rsidRPr="0029014D">
                                    <w:rPr>
                                      <w:rFonts w:cs="Arial"/>
                                      <w:color w:val="262626" w:themeColor="text1" w:themeTint="D9"/>
                                      <w:szCs w:val="20"/>
                                    </w:rPr>
                                    <w:t>This will involve:</w:t>
                                  </w:r>
                                </w:p>
                                <w:p w:rsidR="009F406A" w:rsidRPr="0029014D" w:rsidRDefault="00C64336" w:rsidP="001B316B">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u</w:t>
                                  </w:r>
                                  <w:r w:rsidR="009F406A" w:rsidRPr="0029014D">
                                    <w:rPr>
                                      <w:rFonts w:ascii="Arial" w:hAnsi="Arial" w:cs="Arial"/>
                                      <w:color w:val="262626" w:themeColor="text1" w:themeTint="D9"/>
                                      <w:sz w:val="20"/>
                                      <w:szCs w:val="20"/>
                                      <w:lang w:val="en-AU"/>
                                    </w:rPr>
                                    <w:t>se of small construction equipment, including drill rigs and small mobile cranes</w:t>
                                  </w:r>
                                </w:p>
                                <w:p w:rsidR="00EC250E" w:rsidRPr="0029014D" w:rsidRDefault="006A70E8" w:rsidP="001B316B">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 xml:space="preserve">use of </w:t>
                                  </w:r>
                                  <w:r w:rsidR="00EC250E" w:rsidRPr="0029014D">
                                    <w:rPr>
                                      <w:rFonts w:ascii="Arial" w:hAnsi="Arial" w:cs="Arial"/>
                                      <w:color w:val="262626" w:themeColor="text1" w:themeTint="D9"/>
                                      <w:sz w:val="20"/>
                                      <w:szCs w:val="20"/>
                                      <w:lang w:val="en-AU"/>
                                    </w:rPr>
                                    <w:t>a generator</w:t>
                                  </w:r>
                                </w:p>
                                <w:p w:rsidR="00EC250E" w:rsidRPr="0029014D" w:rsidRDefault="00EC250E" w:rsidP="00EC250E">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lighting towers at tunnel entrances</w:t>
                                  </w:r>
                                </w:p>
                                <w:p w:rsidR="00EC250E" w:rsidRPr="0029014D" w:rsidRDefault="00EC250E" w:rsidP="00EC250E">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the delivery of materials and machinery</w:t>
                                  </w:r>
                                </w:p>
                                <w:p w:rsidR="00EC250E" w:rsidRPr="0029014D" w:rsidRDefault="00EC250E" w:rsidP="00646A97">
                                  <w:pPr>
                                    <w:pStyle w:val="ListParagraph"/>
                                    <w:numPr>
                                      <w:ilvl w:val="0"/>
                                      <w:numId w:val="1"/>
                                    </w:numPr>
                                    <w:spacing w:before="60" w:after="12" w:line="240" w:lineRule="auto"/>
                                    <w:rPr>
                                      <w:rFonts w:ascii="Arial" w:hAnsi="Arial" w:cs="Arial"/>
                                      <w:color w:val="262626" w:themeColor="text1" w:themeTint="D9"/>
                                      <w:sz w:val="20"/>
                                      <w:szCs w:val="20"/>
                                      <w:lang w:val="en-AU"/>
                                    </w:rPr>
                                  </w:pPr>
                                  <w:proofErr w:type="gramStart"/>
                                  <w:r w:rsidRPr="0029014D">
                                    <w:rPr>
                                      <w:rFonts w:ascii="Arial" w:hAnsi="Arial" w:cs="Arial"/>
                                      <w:color w:val="262626" w:themeColor="text1" w:themeTint="D9"/>
                                      <w:sz w:val="20"/>
                                      <w:szCs w:val="20"/>
                                      <w:lang w:val="en-AU"/>
                                    </w:rPr>
                                    <w:t>light</w:t>
                                  </w:r>
                                  <w:proofErr w:type="gramEnd"/>
                                  <w:r w:rsidRPr="0029014D">
                                    <w:rPr>
                                      <w:rFonts w:ascii="Arial" w:hAnsi="Arial" w:cs="Arial"/>
                                      <w:color w:val="262626" w:themeColor="text1" w:themeTint="D9"/>
                                      <w:sz w:val="20"/>
                                      <w:szCs w:val="20"/>
                                      <w:lang w:val="en-AU"/>
                                    </w:rPr>
                                    <w:t xml:space="preserve"> vehicle</w:t>
                                  </w:r>
                                  <w:r w:rsidR="009F406A" w:rsidRPr="0029014D">
                                    <w:rPr>
                                      <w:rFonts w:ascii="Arial" w:hAnsi="Arial" w:cs="Arial"/>
                                      <w:color w:val="262626" w:themeColor="text1" w:themeTint="D9"/>
                                      <w:sz w:val="20"/>
                                      <w:szCs w:val="20"/>
                                      <w:lang w:val="en-AU"/>
                                    </w:rPr>
                                    <w:t xml:space="preserve"> and truck</w:t>
                                  </w:r>
                                  <w:r w:rsidRPr="0029014D">
                                    <w:rPr>
                                      <w:rFonts w:ascii="Arial" w:hAnsi="Arial" w:cs="Arial"/>
                                      <w:color w:val="262626" w:themeColor="text1" w:themeTint="D9"/>
                                      <w:sz w:val="20"/>
                                      <w:szCs w:val="20"/>
                                      <w:lang w:val="en-AU"/>
                                    </w:rPr>
                                    <w:t xml:space="preserve"> movements, including reversing beepers and flashing safety lights.</w:t>
                                  </w:r>
                                </w:p>
                                <w:p w:rsidR="0029014D" w:rsidRPr="0029014D" w:rsidRDefault="0029014D" w:rsidP="00C64336">
                                  <w:pPr>
                                    <w:spacing w:before="60" w:after="12"/>
                                    <w:rPr>
                                      <w:rFonts w:cs="Arial"/>
                                      <w:b/>
                                      <w:color w:val="262626" w:themeColor="text1" w:themeTint="D9"/>
                                      <w:szCs w:val="20"/>
                                    </w:rPr>
                                  </w:pPr>
                                  <w:r w:rsidRPr="0029014D">
                                    <w:rPr>
                                      <w:rFonts w:cs="Arial"/>
                                      <w:b/>
                                      <w:color w:val="262626" w:themeColor="text1" w:themeTint="D9"/>
                                      <w:szCs w:val="20"/>
                                    </w:rPr>
                                    <w:t xml:space="preserve">Access to this location will be via the </w:t>
                                  </w:r>
                                  <w:r w:rsidR="00C64336">
                                    <w:rPr>
                                      <w:rFonts w:cs="Arial"/>
                                      <w:b/>
                                      <w:color w:val="262626" w:themeColor="text1" w:themeTint="D9"/>
                                      <w:szCs w:val="20"/>
                                    </w:rPr>
                                    <w:t>p</w:t>
                                  </w:r>
                                  <w:r w:rsidRPr="0029014D">
                                    <w:rPr>
                                      <w:rFonts w:cs="Arial"/>
                                      <w:b/>
                                      <w:color w:val="262626" w:themeColor="text1" w:themeTint="D9"/>
                                      <w:szCs w:val="20"/>
                                    </w:rPr>
                                    <w:t xml:space="preserve">roject </w:t>
                                  </w:r>
                                  <w:r w:rsidR="00C64336">
                                    <w:rPr>
                                      <w:rFonts w:cs="Arial"/>
                                      <w:b/>
                                      <w:color w:val="262626" w:themeColor="text1" w:themeTint="D9"/>
                                      <w:szCs w:val="20"/>
                                    </w:rPr>
                                    <w:t>s</w:t>
                                  </w:r>
                                  <w:r w:rsidRPr="0029014D">
                                    <w:rPr>
                                      <w:rFonts w:cs="Arial"/>
                                      <w:b/>
                                      <w:color w:val="262626" w:themeColor="text1" w:themeTint="D9"/>
                                      <w:szCs w:val="20"/>
                                    </w:rPr>
                                    <w:t>ite office, located at McCormack Drive, Spring Bluff</w:t>
                                  </w:r>
                                </w:p>
                              </w:tc>
                            </w:tr>
                            <w:tr w:rsidR="0029014D" w:rsidRPr="00646A97" w:rsidTr="00957BE4">
                              <w:trPr>
                                <w:trHeight w:val="2665"/>
                              </w:trPr>
                              <w:tc>
                                <w:tcPr>
                                  <w:tcW w:w="1843" w:type="dxa"/>
                                  <w:shd w:val="clear" w:color="auto" w:fill="F2F2F2" w:themeFill="background1" w:themeFillShade="F2"/>
                                </w:tcPr>
                                <w:p w:rsidR="0029014D" w:rsidRPr="0029014D" w:rsidRDefault="0029014D" w:rsidP="00646A97">
                                  <w:pPr>
                                    <w:spacing w:before="60"/>
                                    <w:rPr>
                                      <w:rFonts w:cs="Arial"/>
                                      <w:color w:val="262626" w:themeColor="text1" w:themeTint="D9"/>
                                      <w:szCs w:val="20"/>
                                    </w:rPr>
                                  </w:pPr>
                                  <w:r w:rsidRPr="0029014D">
                                    <w:rPr>
                                      <w:rFonts w:cs="Arial"/>
                                      <w:color w:val="262626" w:themeColor="text1" w:themeTint="D9"/>
                                      <w:szCs w:val="20"/>
                                    </w:rPr>
                                    <w:t>Murphy’s Creek</w:t>
                                  </w:r>
                                </w:p>
                              </w:tc>
                              <w:tc>
                                <w:tcPr>
                                  <w:tcW w:w="2835" w:type="dxa"/>
                                  <w:shd w:val="clear" w:color="auto" w:fill="F2F2F2" w:themeFill="background1" w:themeFillShade="F2"/>
                                </w:tcPr>
                                <w:p w:rsidR="00EB3248" w:rsidRPr="0029014D" w:rsidRDefault="00EB3248" w:rsidP="00EB3248">
                                  <w:pPr>
                                    <w:spacing w:before="60" w:after="12"/>
                                    <w:rPr>
                                      <w:rFonts w:cs="Arial"/>
                                      <w:b/>
                                      <w:color w:val="262626" w:themeColor="text1" w:themeTint="D9"/>
                                      <w:szCs w:val="20"/>
                                    </w:rPr>
                                  </w:pPr>
                                  <w:r w:rsidRPr="0029014D">
                                    <w:rPr>
                                      <w:rFonts w:cs="Arial"/>
                                      <w:b/>
                                      <w:color w:val="262626" w:themeColor="text1" w:themeTint="D9"/>
                                      <w:szCs w:val="20"/>
                                    </w:rPr>
                                    <w:t xml:space="preserve">From </w:t>
                                  </w:r>
                                  <w:r>
                                    <w:rPr>
                                      <w:rFonts w:cs="Arial"/>
                                      <w:b/>
                                      <w:color w:val="262626" w:themeColor="text1" w:themeTint="D9"/>
                                      <w:szCs w:val="20"/>
                                    </w:rPr>
                                    <w:t xml:space="preserve">6am Saturday 5 </w:t>
                                  </w:r>
                                  <w:r w:rsidRPr="0029014D">
                                    <w:rPr>
                                      <w:rFonts w:cs="Arial"/>
                                      <w:b/>
                                      <w:color w:val="262626" w:themeColor="text1" w:themeTint="D9"/>
                                      <w:szCs w:val="20"/>
                                    </w:rPr>
                                    <w:t xml:space="preserve">until </w:t>
                                  </w:r>
                                  <w:r>
                                    <w:rPr>
                                      <w:rFonts w:cs="Arial"/>
                                      <w:b/>
                                      <w:color w:val="262626" w:themeColor="text1" w:themeTint="D9"/>
                                      <w:szCs w:val="20"/>
                                    </w:rPr>
                                    <w:t>6pm</w:t>
                                  </w:r>
                                  <w:r w:rsidRPr="0029014D">
                                    <w:rPr>
                                      <w:rFonts w:cs="Arial"/>
                                      <w:b/>
                                      <w:color w:val="262626" w:themeColor="text1" w:themeTint="D9"/>
                                      <w:szCs w:val="20"/>
                                    </w:rPr>
                                    <w:t xml:space="preserve"> </w:t>
                                  </w:r>
                                  <w:r>
                                    <w:rPr>
                                      <w:rFonts w:cs="Arial"/>
                                      <w:b/>
                                      <w:color w:val="262626" w:themeColor="text1" w:themeTint="D9"/>
                                      <w:szCs w:val="20"/>
                                    </w:rPr>
                                    <w:t>Mon</w:t>
                                  </w:r>
                                  <w:r w:rsidRPr="0029014D">
                                    <w:rPr>
                                      <w:rFonts w:cs="Arial"/>
                                      <w:b/>
                                      <w:color w:val="262626" w:themeColor="text1" w:themeTint="D9"/>
                                      <w:szCs w:val="20"/>
                                    </w:rPr>
                                    <w:t xml:space="preserve">day </w:t>
                                  </w:r>
                                  <w:r>
                                    <w:rPr>
                                      <w:rFonts w:cs="Arial"/>
                                      <w:b/>
                                      <w:color w:val="262626" w:themeColor="text1" w:themeTint="D9"/>
                                      <w:szCs w:val="20"/>
                                    </w:rPr>
                                    <w:t>7</w:t>
                                  </w:r>
                                  <w:r w:rsidRPr="0029014D">
                                    <w:rPr>
                                      <w:rFonts w:cs="Arial"/>
                                      <w:b/>
                                      <w:color w:val="262626" w:themeColor="text1" w:themeTint="D9"/>
                                      <w:szCs w:val="20"/>
                                    </w:rPr>
                                    <w:t xml:space="preserve"> May </w:t>
                                  </w:r>
                                </w:p>
                                <w:p w:rsidR="0029014D" w:rsidRPr="0029014D" w:rsidRDefault="00EB3248" w:rsidP="00EB3248">
                                  <w:pPr>
                                    <w:spacing w:before="60" w:after="12"/>
                                    <w:rPr>
                                      <w:rFonts w:cs="Arial"/>
                                      <w:b/>
                                      <w:color w:val="262626" w:themeColor="text1" w:themeTint="D9"/>
                                      <w:szCs w:val="20"/>
                                    </w:rPr>
                                  </w:pPr>
                                  <w:r>
                                    <w:rPr>
                                      <w:rFonts w:cs="Arial"/>
                                      <w:b/>
                                      <w:color w:val="262626" w:themeColor="text1" w:themeTint="D9"/>
                                      <w:szCs w:val="20"/>
                                    </w:rPr>
                                    <w:t>(Day shifts only</w:t>
                                  </w:r>
                                  <w:r w:rsidRPr="0029014D">
                                    <w:rPr>
                                      <w:rFonts w:cs="Arial"/>
                                      <w:b/>
                                      <w:color w:val="262626" w:themeColor="text1" w:themeTint="D9"/>
                                      <w:szCs w:val="20"/>
                                    </w:rPr>
                                    <w:t>)</w:t>
                                  </w:r>
                                  <w:bookmarkStart w:id="0" w:name="_GoBack"/>
                                  <w:bookmarkEnd w:id="0"/>
                                </w:p>
                              </w:tc>
                              <w:tc>
                                <w:tcPr>
                                  <w:tcW w:w="6095" w:type="dxa"/>
                                </w:tcPr>
                                <w:p w:rsidR="0029014D" w:rsidRPr="0029014D" w:rsidRDefault="0029014D" w:rsidP="0029014D">
                                  <w:pPr>
                                    <w:spacing w:before="60" w:after="12"/>
                                    <w:rPr>
                                      <w:rFonts w:cs="Arial"/>
                                      <w:color w:val="262626" w:themeColor="text1" w:themeTint="D9"/>
                                      <w:szCs w:val="20"/>
                                    </w:rPr>
                                  </w:pPr>
                                  <w:r w:rsidRPr="0029014D">
                                    <w:rPr>
                                      <w:rFonts w:cs="Arial"/>
                                      <w:color w:val="262626" w:themeColor="text1" w:themeTint="D9"/>
                                      <w:szCs w:val="20"/>
                                    </w:rPr>
                                    <w:t>Installation of culverts and drainage infrastructure.</w:t>
                                  </w:r>
                                </w:p>
                                <w:p w:rsidR="0029014D" w:rsidRPr="0029014D" w:rsidRDefault="0029014D" w:rsidP="0029014D">
                                  <w:pPr>
                                    <w:spacing w:before="60" w:after="12"/>
                                    <w:rPr>
                                      <w:rFonts w:cs="Arial"/>
                                      <w:color w:val="262626" w:themeColor="text1" w:themeTint="D9"/>
                                      <w:szCs w:val="20"/>
                                    </w:rPr>
                                  </w:pPr>
                                  <w:r w:rsidRPr="0029014D">
                                    <w:rPr>
                                      <w:rFonts w:cs="Arial"/>
                                      <w:color w:val="262626" w:themeColor="text1" w:themeTint="D9"/>
                                      <w:szCs w:val="20"/>
                                    </w:rPr>
                                    <w:t>This will involve:</w:t>
                                  </w:r>
                                </w:p>
                                <w:p w:rsidR="0029014D" w:rsidRPr="0029014D" w:rsidRDefault="00C64336"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u</w:t>
                                  </w:r>
                                  <w:r w:rsidR="0029014D" w:rsidRPr="0029014D">
                                    <w:rPr>
                                      <w:rFonts w:ascii="Arial" w:hAnsi="Arial" w:cs="Arial"/>
                                      <w:color w:val="262626" w:themeColor="text1" w:themeTint="D9"/>
                                      <w:sz w:val="20"/>
                                      <w:szCs w:val="20"/>
                                      <w:lang w:val="en-AU"/>
                                    </w:rPr>
                                    <w:t>se of small construction equipment, including drill rigs and small mobile cranes</w:t>
                                  </w:r>
                                </w:p>
                                <w:p w:rsidR="0029014D" w:rsidRPr="0029014D" w:rsidRDefault="006A70E8"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 xml:space="preserve">use of </w:t>
                                  </w:r>
                                  <w:r w:rsidR="0029014D" w:rsidRPr="0029014D">
                                    <w:rPr>
                                      <w:rFonts w:ascii="Arial" w:hAnsi="Arial" w:cs="Arial"/>
                                      <w:color w:val="262626" w:themeColor="text1" w:themeTint="D9"/>
                                      <w:sz w:val="20"/>
                                      <w:szCs w:val="20"/>
                                      <w:lang w:val="en-AU"/>
                                    </w:rPr>
                                    <w:t>a generator</w:t>
                                  </w:r>
                                </w:p>
                                <w:p w:rsidR="0029014D" w:rsidRPr="0029014D" w:rsidRDefault="0029014D"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lighting towers at tunnel entrances</w:t>
                                  </w:r>
                                </w:p>
                                <w:p w:rsidR="0029014D" w:rsidRPr="0029014D" w:rsidRDefault="0029014D"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the delivery of materials and machinery</w:t>
                                  </w:r>
                                </w:p>
                                <w:p w:rsidR="0029014D" w:rsidRPr="0029014D" w:rsidRDefault="0029014D"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proofErr w:type="gramStart"/>
                                  <w:r w:rsidRPr="0029014D">
                                    <w:rPr>
                                      <w:rFonts w:ascii="Arial" w:hAnsi="Arial" w:cs="Arial"/>
                                      <w:color w:val="262626" w:themeColor="text1" w:themeTint="D9"/>
                                      <w:sz w:val="20"/>
                                      <w:szCs w:val="20"/>
                                      <w:lang w:val="en-AU"/>
                                    </w:rPr>
                                    <w:t>light</w:t>
                                  </w:r>
                                  <w:proofErr w:type="gramEnd"/>
                                  <w:r w:rsidRPr="0029014D">
                                    <w:rPr>
                                      <w:rFonts w:ascii="Arial" w:hAnsi="Arial" w:cs="Arial"/>
                                      <w:color w:val="262626" w:themeColor="text1" w:themeTint="D9"/>
                                      <w:sz w:val="20"/>
                                      <w:szCs w:val="20"/>
                                      <w:lang w:val="en-AU"/>
                                    </w:rPr>
                                    <w:t xml:space="preserve"> vehicle and truck movements, including reversing beepers and flashing safety lights.</w:t>
                                  </w:r>
                                </w:p>
                                <w:p w:rsidR="0029014D" w:rsidRPr="0029014D" w:rsidRDefault="0029014D" w:rsidP="0029014D">
                                  <w:pPr>
                                    <w:spacing w:before="60" w:after="12"/>
                                    <w:rPr>
                                      <w:rFonts w:cs="Arial"/>
                                      <w:color w:val="262626" w:themeColor="text1" w:themeTint="D9"/>
                                      <w:szCs w:val="20"/>
                                    </w:rPr>
                                  </w:pPr>
                                  <w:r w:rsidRPr="0029014D">
                                    <w:rPr>
                                      <w:rFonts w:cs="Arial"/>
                                      <w:b/>
                                      <w:color w:val="262626" w:themeColor="text1" w:themeTint="D9"/>
                                      <w:szCs w:val="20"/>
                                    </w:rPr>
                                    <w:t>Access to this location will be via Donnelly’s Road, Murphy’s Creek</w:t>
                                  </w:r>
                                </w:p>
                              </w:tc>
                            </w:tr>
                          </w:tbl>
                          <w:p w:rsidR="00EC250E" w:rsidRPr="0029014D" w:rsidRDefault="00EC250E" w:rsidP="00EC250E">
                            <w:pPr>
                              <w:spacing w:before="120" w:after="120"/>
                              <w:ind w:right="510"/>
                              <w:rPr>
                                <w:rFonts w:cs="Arial"/>
                                <w:color w:val="262626" w:themeColor="text1" w:themeTint="D9"/>
                                <w:szCs w:val="20"/>
                              </w:rPr>
                            </w:pPr>
                            <w:r w:rsidRPr="0029014D">
                              <w:rPr>
                                <w:rFonts w:cs="Arial"/>
                                <w:color w:val="262626" w:themeColor="text1" w:themeTint="D9"/>
                                <w:szCs w:val="20"/>
                              </w:rPr>
                              <w:t>Queensland Rail is aware noise and lighting from such operations can cause temporary inconvenience to our valued neighbours. Every effort will be made to carry out these works with minimal disruption.</w:t>
                            </w:r>
                          </w:p>
                          <w:p w:rsidR="00EC250E" w:rsidRPr="0029014D" w:rsidRDefault="005C5030" w:rsidP="005C5030">
                            <w:pPr>
                              <w:spacing w:before="120" w:after="120"/>
                              <w:ind w:right="42"/>
                              <w:rPr>
                                <w:rFonts w:cs="Arial"/>
                                <w:color w:val="262626" w:themeColor="text1" w:themeTint="D9"/>
                                <w:szCs w:val="20"/>
                              </w:rPr>
                            </w:pPr>
                            <w:r w:rsidRPr="0029014D">
                              <w:rPr>
                                <w:rFonts w:cs="Arial"/>
                                <w:color w:val="262626" w:themeColor="text1" w:themeTint="D9"/>
                                <w:szCs w:val="20"/>
                              </w:rPr>
                              <w:t xml:space="preserve">For more information, please call </w:t>
                            </w:r>
                            <w:r w:rsidRPr="0029014D">
                              <w:rPr>
                                <w:rFonts w:cs="Arial"/>
                                <w:b/>
                                <w:color w:val="262626" w:themeColor="text1" w:themeTint="D9"/>
                                <w:szCs w:val="20"/>
                              </w:rPr>
                              <w:t>13 16 17</w:t>
                            </w:r>
                            <w:r w:rsidRPr="0029014D">
                              <w:rPr>
                                <w:rFonts w:cs="Arial"/>
                                <w:color w:val="262626" w:themeColor="text1" w:themeTint="D9"/>
                                <w:szCs w:val="20"/>
                              </w:rPr>
                              <w:t xml:space="preserve"> (during business hours) or email </w:t>
                            </w:r>
                            <w:r w:rsidRPr="0029014D">
                              <w:rPr>
                                <w:rFonts w:cs="Arial"/>
                                <w:b/>
                                <w:color w:val="262626" w:themeColor="text1" w:themeTint="D9"/>
                                <w:szCs w:val="20"/>
                              </w:rPr>
                              <w:t>communityengagement@qr.com.au</w:t>
                            </w:r>
                            <w:r w:rsidRPr="0029014D">
                              <w:rPr>
                                <w:rFonts w:cs="Arial"/>
                                <w:color w:val="262626" w:themeColor="text1" w:themeTint="D9"/>
                                <w:szCs w:val="20"/>
                              </w:rPr>
                              <w:t xml:space="preserve"> </w:t>
                            </w:r>
                          </w:p>
                          <w:p w:rsidR="00E63A6A" w:rsidRPr="00922CDE" w:rsidRDefault="00E63A6A" w:rsidP="00E63A6A">
                            <w:pPr>
                              <w:rPr>
                                <w:rFonts w:ascii="FS Albert Pro" w:hAnsi="FS Albert Pro"/>
                                <w:color w:val="505050"/>
                                <w:sz w:val="35"/>
                                <w:szCs w:val="35"/>
                              </w:rPr>
                            </w:pPr>
                          </w:p>
                          <w:p w:rsidR="00E63A6A" w:rsidRPr="00922CDE" w:rsidRDefault="00E63A6A" w:rsidP="00E63A6A">
                            <w:pPr>
                              <w:rPr>
                                <w:rFonts w:ascii="FS Albert Pro" w:hAnsi="FS Albert Pro"/>
                                <w:color w:val="505050"/>
                                <w:sz w:val="35"/>
                                <w:szCs w:val="35"/>
                              </w:rPr>
                            </w:pPr>
                          </w:p>
                          <w:p w:rsidR="00E57356" w:rsidRPr="000537AF" w:rsidRDefault="00E57356" w:rsidP="00E57356">
                            <w:pPr>
                              <w:rPr>
                                <w:rFonts w:ascii="FS Albert Pro" w:hAnsi="FS Albert Pro"/>
                                <w:b/>
                                <w:color w:val="505050"/>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pt;margin-top:2.25pt;width:555.7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" filled="f" stroked="f" strokeweight=".5pt">
                <v:textbox>
                  <w:txbxContent>
                    <w:p w:rsidR="00FD585E" w:rsidRPr="00646A97" w:rsidRDefault="00EC250E" w:rsidP="00FD585E">
                      <w:pPr>
                        <w:rPr>
                          <w:rFonts w:cs="Arial"/>
                          <w:b/>
                          <w:color w:val="505050"/>
                          <w:sz w:val="72"/>
                          <w:szCs w:val="80"/>
                        </w:rPr>
                      </w:pPr>
                      <w:r w:rsidRPr="00646A97">
                        <w:rPr>
                          <w:rFonts w:cs="Arial"/>
                          <w:b/>
                          <w:color w:val="505050"/>
                          <w:sz w:val="72"/>
                          <w:szCs w:val="80"/>
                        </w:rPr>
                        <w:t>Toowoomba Range Clearance Upgrade</w:t>
                      </w:r>
                    </w:p>
                    <w:p w:rsidR="00FD585E" w:rsidRPr="00646A97" w:rsidRDefault="009F406A" w:rsidP="00646A97">
                      <w:pPr>
                        <w:spacing w:after="360"/>
                        <w:rPr>
                          <w:rFonts w:cs="Arial"/>
                          <w:b/>
                          <w:color w:val="505050"/>
                          <w:sz w:val="56"/>
                          <w:szCs w:val="80"/>
                        </w:rPr>
                      </w:pPr>
                      <w:r>
                        <w:rPr>
                          <w:rFonts w:cs="Arial"/>
                          <w:b/>
                          <w:color w:val="505050"/>
                          <w:sz w:val="56"/>
                          <w:szCs w:val="80"/>
                        </w:rPr>
                        <w:t xml:space="preserve">Works notification </w:t>
                      </w:r>
                      <w:r w:rsidR="00EC250E" w:rsidRPr="00646A97">
                        <w:rPr>
                          <w:rFonts w:cs="Arial"/>
                          <w:b/>
                          <w:color w:val="505050"/>
                          <w:sz w:val="56"/>
                          <w:szCs w:val="80"/>
                        </w:rPr>
                        <w:t xml:space="preserve">– </w:t>
                      </w:r>
                      <w:r w:rsidR="00957BE4">
                        <w:rPr>
                          <w:rFonts w:cs="Arial"/>
                          <w:b/>
                          <w:color w:val="505050"/>
                          <w:sz w:val="56"/>
                          <w:szCs w:val="80"/>
                        </w:rPr>
                        <w:t>May</w:t>
                      </w:r>
                      <w:r w:rsidR="00EC250E" w:rsidRPr="00646A97">
                        <w:rPr>
                          <w:rFonts w:cs="Arial"/>
                          <w:b/>
                          <w:color w:val="505050"/>
                          <w:sz w:val="56"/>
                          <w:szCs w:val="80"/>
                        </w:rPr>
                        <w:t xml:space="preserve"> 2018</w:t>
                      </w:r>
                    </w:p>
                    <w:p w:rsidR="00EC250E" w:rsidRPr="0029014D" w:rsidRDefault="00EC250E" w:rsidP="00EC250E">
                      <w:pPr>
                        <w:spacing w:before="120" w:after="120"/>
                        <w:ind w:right="510"/>
                        <w:rPr>
                          <w:rFonts w:cs="Arial"/>
                          <w:color w:val="262626" w:themeColor="text1" w:themeTint="D9"/>
                          <w:szCs w:val="20"/>
                        </w:rPr>
                      </w:pPr>
                      <w:r w:rsidRPr="0029014D">
                        <w:rPr>
                          <w:rFonts w:cs="Arial"/>
                          <w:color w:val="262626" w:themeColor="text1" w:themeTint="D9"/>
                          <w:szCs w:val="20"/>
                        </w:rPr>
                        <w:t xml:space="preserve">Queensland Rail is </w:t>
                      </w:r>
                      <w:r w:rsidR="00C64336">
                        <w:rPr>
                          <w:rFonts w:cs="Arial"/>
                          <w:color w:val="262626" w:themeColor="text1" w:themeTint="D9"/>
                          <w:szCs w:val="20"/>
                        </w:rPr>
                        <w:t>continuing</w:t>
                      </w:r>
                      <w:r w:rsidRPr="0029014D">
                        <w:rPr>
                          <w:rFonts w:cs="Arial"/>
                          <w:color w:val="262626" w:themeColor="text1" w:themeTint="D9"/>
                          <w:szCs w:val="20"/>
                        </w:rPr>
                        <w:t xml:space="preserve"> works for the Toowoomba Range Clearance Upgrade </w:t>
                      </w:r>
                      <w:r w:rsidR="00646A97" w:rsidRPr="0029014D">
                        <w:rPr>
                          <w:rFonts w:cs="Arial"/>
                          <w:color w:val="262626" w:themeColor="text1" w:themeTint="D9"/>
                          <w:szCs w:val="20"/>
                        </w:rPr>
                        <w:t>p</w:t>
                      </w:r>
                      <w:r w:rsidRPr="0029014D">
                        <w:rPr>
                          <w:rFonts w:cs="Arial"/>
                          <w:color w:val="262626" w:themeColor="text1" w:themeTint="D9"/>
                          <w:szCs w:val="20"/>
                        </w:rPr>
                        <w:t xml:space="preserve">roject. This project </w:t>
                      </w:r>
                      <w:r w:rsidR="008069E7" w:rsidRPr="0029014D">
                        <w:rPr>
                          <w:rFonts w:cs="Arial"/>
                          <w:color w:val="262626" w:themeColor="text1" w:themeTint="D9"/>
                          <w:szCs w:val="20"/>
                        </w:rPr>
                        <w:t>involves</w:t>
                      </w:r>
                      <w:r w:rsidRPr="0029014D">
                        <w:rPr>
                          <w:rFonts w:cs="Arial"/>
                          <w:color w:val="262626" w:themeColor="text1" w:themeTint="D9"/>
                          <w:szCs w:val="20"/>
                        </w:rPr>
                        <w:t xml:space="preserve"> </w:t>
                      </w:r>
                      <w:r w:rsidR="005C5030" w:rsidRPr="0029014D">
                        <w:rPr>
                          <w:rFonts w:cs="Arial"/>
                          <w:color w:val="262626" w:themeColor="text1" w:themeTint="D9"/>
                          <w:szCs w:val="20"/>
                        </w:rPr>
                        <w:t>increas</w:t>
                      </w:r>
                      <w:r w:rsidR="008069E7" w:rsidRPr="0029014D">
                        <w:rPr>
                          <w:rFonts w:cs="Arial"/>
                          <w:color w:val="262626" w:themeColor="text1" w:themeTint="D9"/>
                          <w:szCs w:val="20"/>
                        </w:rPr>
                        <w:t>ing</w:t>
                      </w:r>
                      <w:r w:rsidR="005C5030" w:rsidRPr="0029014D">
                        <w:rPr>
                          <w:rFonts w:cs="Arial"/>
                          <w:color w:val="262626" w:themeColor="text1" w:themeTint="D9"/>
                          <w:szCs w:val="20"/>
                        </w:rPr>
                        <w:t xml:space="preserve"> the height of 11</w:t>
                      </w:r>
                      <w:r w:rsidRPr="0029014D">
                        <w:rPr>
                          <w:rFonts w:cs="Arial"/>
                          <w:color w:val="262626" w:themeColor="text1" w:themeTint="D9"/>
                          <w:szCs w:val="20"/>
                        </w:rPr>
                        <w:t xml:space="preserve"> heritage listed tunnels between Toowoomba and Brisbane </w:t>
                      </w:r>
                      <w:r w:rsidR="005C5030" w:rsidRPr="0029014D">
                        <w:rPr>
                          <w:rFonts w:cs="Arial"/>
                          <w:color w:val="262626" w:themeColor="text1" w:themeTint="D9"/>
                          <w:szCs w:val="20"/>
                        </w:rPr>
                        <w:t xml:space="preserve">to </w:t>
                      </w:r>
                      <w:r w:rsidR="008069E7" w:rsidRPr="0029014D">
                        <w:rPr>
                          <w:rFonts w:cs="Arial"/>
                          <w:color w:val="262626" w:themeColor="text1" w:themeTint="D9"/>
                          <w:szCs w:val="20"/>
                        </w:rPr>
                        <w:t xml:space="preserve">ensure more exporters can use rail services. The project will </w:t>
                      </w:r>
                      <w:r w:rsidR="005C5030" w:rsidRPr="0029014D">
                        <w:rPr>
                          <w:rFonts w:cs="Arial"/>
                          <w:color w:val="262626" w:themeColor="text1" w:themeTint="D9"/>
                          <w:szCs w:val="20"/>
                        </w:rPr>
                        <w:t>help support the growth and prosperity of Queensland’s agricultural sector</w:t>
                      </w:r>
                      <w:r w:rsidRPr="0029014D">
                        <w:rPr>
                          <w:rFonts w:cs="Arial"/>
                          <w:color w:val="262626" w:themeColor="text1" w:themeTint="D9"/>
                          <w:szCs w:val="20"/>
                        </w:rPr>
                        <w:t>.</w:t>
                      </w:r>
                    </w:p>
                    <w:p w:rsidR="00EC250E" w:rsidRPr="0029014D" w:rsidRDefault="00EC250E" w:rsidP="00EC250E">
                      <w:pPr>
                        <w:spacing w:before="120" w:after="120"/>
                        <w:ind w:right="510"/>
                        <w:rPr>
                          <w:rFonts w:cs="Arial"/>
                          <w:color w:val="262626" w:themeColor="text1" w:themeTint="D9"/>
                          <w:szCs w:val="20"/>
                        </w:rPr>
                      </w:pPr>
                      <w:r w:rsidRPr="0029014D">
                        <w:rPr>
                          <w:rFonts w:cs="Arial"/>
                          <w:color w:val="262626" w:themeColor="text1" w:themeTint="D9"/>
                          <w:szCs w:val="20"/>
                        </w:rPr>
                        <w:t xml:space="preserve">In </w:t>
                      </w:r>
                      <w:r w:rsidR="009F406A" w:rsidRPr="0029014D">
                        <w:rPr>
                          <w:rFonts w:cs="Arial"/>
                          <w:color w:val="262626" w:themeColor="text1" w:themeTint="D9"/>
                          <w:szCs w:val="20"/>
                        </w:rPr>
                        <w:t xml:space="preserve">early </w:t>
                      </w:r>
                      <w:r w:rsidR="00957BE4" w:rsidRPr="0029014D">
                        <w:rPr>
                          <w:rFonts w:cs="Arial"/>
                          <w:color w:val="262626" w:themeColor="text1" w:themeTint="D9"/>
                          <w:szCs w:val="20"/>
                        </w:rPr>
                        <w:t>May</w:t>
                      </w:r>
                      <w:r w:rsidRPr="0029014D">
                        <w:rPr>
                          <w:rFonts w:cs="Arial"/>
                          <w:color w:val="262626" w:themeColor="text1" w:themeTint="D9"/>
                          <w:szCs w:val="20"/>
                        </w:rPr>
                        <w:t xml:space="preserve">, works will occur at a number of tunnels located along the West Moreton </w:t>
                      </w:r>
                      <w:r w:rsidR="00646A97" w:rsidRPr="0029014D">
                        <w:rPr>
                          <w:rFonts w:cs="Arial"/>
                          <w:color w:val="262626" w:themeColor="text1" w:themeTint="D9"/>
                          <w:szCs w:val="20"/>
                        </w:rPr>
                        <w:t>r</w:t>
                      </w:r>
                      <w:r w:rsidRPr="0029014D">
                        <w:rPr>
                          <w:rFonts w:cs="Arial"/>
                          <w:color w:val="262626" w:themeColor="text1" w:themeTint="D9"/>
                          <w:szCs w:val="20"/>
                        </w:rPr>
                        <w:t xml:space="preserve">ail </w:t>
                      </w:r>
                      <w:r w:rsidR="00646A97" w:rsidRPr="0029014D">
                        <w:rPr>
                          <w:rFonts w:cs="Arial"/>
                          <w:color w:val="262626" w:themeColor="text1" w:themeTint="D9"/>
                          <w:szCs w:val="20"/>
                        </w:rPr>
                        <w:t>l</w:t>
                      </w:r>
                      <w:r w:rsidRPr="0029014D">
                        <w:rPr>
                          <w:rFonts w:cs="Arial"/>
                          <w:color w:val="262626" w:themeColor="text1" w:themeTint="D9"/>
                          <w:szCs w:val="20"/>
                        </w:rPr>
                        <w:t xml:space="preserve">ine between </w:t>
                      </w:r>
                      <w:r w:rsidR="00CA6D3B" w:rsidRPr="0029014D">
                        <w:rPr>
                          <w:rFonts w:cs="Arial"/>
                          <w:color w:val="262626" w:themeColor="text1" w:themeTint="D9"/>
                          <w:szCs w:val="20"/>
                        </w:rPr>
                        <w:t>Murphy’s Creek and Spring Bluff</w:t>
                      </w:r>
                      <w:r w:rsidRPr="0029014D">
                        <w:rPr>
                          <w:rFonts w:cs="Arial"/>
                          <w:color w:val="262626" w:themeColor="text1" w:themeTint="D9"/>
                          <w:szCs w:val="20"/>
                        </w:rPr>
                        <w:t xml:space="preserve">. </w:t>
                      </w:r>
                    </w:p>
                    <w:p w:rsidR="00EC250E" w:rsidRPr="0029014D" w:rsidRDefault="00957BE4" w:rsidP="00EC250E">
                      <w:pPr>
                        <w:spacing w:before="120" w:after="120"/>
                        <w:ind w:right="510"/>
                        <w:rPr>
                          <w:rFonts w:cs="Arial"/>
                          <w:color w:val="262626" w:themeColor="text1" w:themeTint="D9"/>
                          <w:szCs w:val="20"/>
                        </w:rPr>
                      </w:pPr>
                      <w:r w:rsidRPr="0029014D">
                        <w:rPr>
                          <w:rFonts w:cs="Arial"/>
                          <w:b/>
                          <w:color w:val="262626" w:themeColor="text1" w:themeTint="D9"/>
                          <w:szCs w:val="20"/>
                        </w:rPr>
                        <w:t xml:space="preserve">Works will be carried out </w:t>
                      </w:r>
                      <w:r w:rsidR="00CA6D3B" w:rsidRPr="0029014D">
                        <w:rPr>
                          <w:rFonts w:cs="Arial"/>
                          <w:b/>
                          <w:color w:val="262626" w:themeColor="text1" w:themeTint="D9"/>
                          <w:szCs w:val="20"/>
                        </w:rPr>
                        <w:t xml:space="preserve">on </w:t>
                      </w:r>
                      <w:r w:rsidR="00EB3248">
                        <w:rPr>
                          <w:rFonts w:cs="Arial"/>
                          <w:b/>
                          <w:color w:val="262626" w:themeColor="text1" w:themeTint="D9"/>
                          <w:szCs w:val="20"/>
                        </w:rPr>
                        <w:t>during day shifts (6am to 6pm) f</w:t>
                      </w:r>
                      <w:r w:rsidR="00CA6D3B" w:rsidRPr="0029014D">
                        <w:rPr>
                          <w:rFonts w:cs="Arial"/>
                          <w:b/>
                          <w:color w:val="262626" w:themeColor="text1" w:themeTint="D9"/>
                          <w:szCs w:val="20"/>
                        </w:rPr>
                        <w:t xml:space="preserve">rom </w:t>
                      </w:r>
                      <w:r w:rsidR="00EB3248">
                        <w:rPr>
                          <w:rFonts w:cs="Arial"/>
                          <w:b/>
                          <w:color w:val="262626" w:themeColor="text1" w:themeTint="D9"/>
                          <w:szCs w:val="20"/>
                        </w:rPr>
                        <w:t>Satur</w:t>
                      </w:r>
                      <w:r w:rsidR="00CA6D3B" w:rsidRPr="0029014D">
                        <w:rPr>
                          <w:rFonts w:cs="Arial"/>
                          <w:b/>
                          <w:color w:val="262626" w:themeColor="text1" w:themeTint="D9"/>
                          <w:szCs w:val="20"/>
                        </w:rPr>
                        <w:t xml:space="preserve">day </w:t>
                      </w:r>
                      <w:r w:rsidR="00EB3248">
                        <w:rPr>
                          <w:rFonts w:cs="Arial"/>
                          <w:b/>
                          <w:color w:val="262626" w:themeColor="text1" w:themeTint="D9"/>
                          <w:szCs w:val="20"/>
                        </w:rPr>
                        <w:t>5</w:t>
                      </w:r>
                      <w:r w:rsidR="00CA6D3B" w:rsidRPr="0029014D">
                        <w:rPr>
                          <w:rFonts w:cs="Arial"/>
                          <w:b/>
                          <w:color w:val="262626" w:themeColor="text1" w:themeTint="D9"/>
                          <w:szCs w:val="20"/>
                        </w:rPr>
                        <w:t xml:space="preserve"> May until </w:t>
                      </w:r>
                      <w:r w:rsidR="00EB3248">
                        <w:rPr>
                          <w:rFonts w:cs="Arial"/>
                          <w:b/>
                          <w:color w:val="262626" w:themeColor="text1" w:themeTint="D9"/>
                          <w:szCs w:val="20"/>
                        </w:rPr>
                        <w:t>Mon</w:t>
                      </w:r>
                      <w:r w:rsidR="00CA6D3B" w:rsidRPr="0029014D">
                        <w:rPr>
                          <w:rFonts w:cs="Arial"/>
                          <w:b/>
                          <w:color w:val="262626" w:themeColor="text1" w:themeTint="D9"/>
                          <w:szCs w:val="20"/>
                        </w:rPr>
                        <w:t xml:space="preserve">day </w:t>
                      </w:r>
                      <w:r w:rsidR="00EB3248">
                        <w:rPr>
                          <w:rFonts w:cs="Arial"/>
                          <w:b/>
                          <w:color w:val="262626" w:themeColor="text1" w:themeTint="D9"/>
                          <w:szCs w:val="20"/>
                        </w:rPr>
                        <w:t>7</w:t>
                      </w:r>
                      <w:r w:rsidR="00CA6D3B" w:rsidRPr="0029014D">
                        <w:rPr>
                          <w:rFonts w:cs="Arial"/>
                          <w:b/>
                          <w:color w:val="262626" w:themeColor="text1" w:themeTint="D9"/>
                          <w:szCs w:val="20"/>
                        </w:rPr>
                        <w:t xml:space="preserve"> May 2018</w:t>
                      </w:r>
                    </w:p>
                    <w:p w:rsidR="00C64336" w:rsidRPr="00C64336" w:rsidRDefault="00C64336" w:rsidP="00C64336">
                      <w:pPr>
                        <w:spacing w:after="0"/>
                        <w:ind w:right="510"/>
                        <w:rPr>
                          <w:rFonts w:eastAsia="Times New Roman" w:cs="Arial"/>
                          <w:b/>
                          <w:bCs/>
                          <w:color w:val="262626" w:themeColor="text1" w:themeTint="D9"/>
                          <w:szCs w:val="20"/>
                        </w:rPr>
                      </w:pPr>
                    </w:p>
                    <w:p w:rsidR="00EC250E" w:rsidRPr="00646A97" w:rsidRDefault="00EC250E" w:rsidP="00EC250E">
                      <w:pPr>
                        <w:spacing w:before="120" w:after="120"/>
                        <w:ind w:right="510"/>
                        <w:rPr>
                          <w:rFonts w:cs="Arial"/>
                          <w:color w:val="262626" w:themeColor="text1" w:themeTint="D9"/>
                          <w:sz w:val="24"/>
                          <w:szCs w:val="24"/>
                        </w:rPr>
                      </w:pPr>
                      <w:r w:rsidRPr="00646A97">
                        <w:rPr>
                          <w:rFonts w:eastAsia="Times New Roman" w:cs="Arial"/>
                          <w:b/>
                          <w:bCs/>
                          <w:color w:val="262626" w:themeColor="text1" w:themeTint="D9"/>
                          <w:sz w:val="28"/>
                          <w:szCs w:val="28"/>
                        </w:rPr>
                        <w:t xml:space="preserve">Overview of work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835"/>
                        <w:gridCol w:w="6095"/>
                      </w:tblGrid>
                      <w:tr w:rsidR="00EC250E" w:rsidRPr="00646A97" w:rsidTr="00EC250E">
                        <w:trPr>
                          <w:trHeight w:val="288"/>
                        </w:trPr>
                        <w:tc>
                          <w:tcPr>
                            <w:tcW w:w="1843" w:type="dxa"/>
                            <w:shd w:val="clear" w:color="auto" w:fill="404040" w:themeFill="text1" w:themeFillTint="BF"/>
                            <w:vAlign w:val="center"/>
                          </w:tcPr>
                          <w:p w:rsidR="00EC250E" w:rsidRPr="00646A97" w:rsidRDefault="00EC250E" w:rsidP="00EC250E">
                            <w:pPr>
                              <w:tabs>
                                <w:tab w:val="left" w:pos="1430"/>
                                <w:tab w:val="left" w:pos="10120"/>
                              </w:tabs>
                              <w:spacing w:before="60" w:after="60"/>
                              <w:ind w:right="420"/>
                              <w:rPr>
                                <w:rFonts w:cs="Arial"/>
                                <w:b/>
                                <w:color w:val="FFFFFF" w:themeColor="background1"/>
                                <w:sz w:val="24"/>
                                <w:szCs w:val="24"/>
                              </w:rPr>
                            </w:pPr>
                            <w:r w:rsidRPr="00646A97">
                              <w:rPr>
                                <w:rFonts w:cs="Arial"/>
                                <w:b/>
                                <w:color w:val="FFFFFF" w:themeColor="background1"/>
                                <w:sz w:val="24"/>
                                <w:szCs w:val="24"/>
                              </w:rPr>
                              <w:t>Location</w:t>
                            </w:r>
                          </w:p>
                        </w:tc>
                        <w:tc>
                          <w:tcPr>
                            <w:tcW w:w="2835" w:type="dxa"/>
                            <w:shd w:val="clear" w:color="auto" w:fill="404040" w:themeFill="text1" w:themeFillTint="BF"/>
                            <w:vAlign w:val="center"/>
                          </w:tcPr>
                          <w:p w:rsidR="00EC250E" w:rsidRPr="00646A97" w:rsidRDefault="00EC250E" w:rsidP="00EC250E">
                            <w:pPr>
                              <w:tabs>
                                <w:tab w:val="left" w:pos="10120"/>
                              </w:tabs>
                              <w:spacing w:before="60" w:after="60"/>
                              <w:ind w:right="-98"/>
                              <w:rPr>
                                <w:rFonts w:cs="Arial"/>
                                <w:b/>
                                <w:color w:val="FFFFFF" w:themeColor="background1"/>
                                <w:sz w:val="24"/>
                                <w:szCs w:val="24"/>
                              </w:rPr>
                            </w:pPr>
                            <w:r w:rsidRPr="00646A97">
                              <w:rPr>
                                <w:rFonts w:cs="Arial"/>
                                <w:b/>
                                <w:color w:val="FFFFFF" w:themeColor="background1"/>
                                <w:sz w:val="24"/>
                                <w:szCs w:val="24"/>
                              </w:rPr>
                              <w:t>Dates and hours of work</w:t>
                            </w:r>
                          </w:p>
                        </w:tc>
                        <w:tc>
                          <w:tcPr>
                            <w:tcW w:w="6095" w:type="dxa"/>
                            <w:shd w:val="clear" w:color="auto" w:fill="404040" w:themeFill="text1" w:themeFillTint="BF"/>
                            <w:vAlign w:val="center"/>
                          </w:tcPr>
                          <w:p w:rsidR="00EC250E" w:rsidRPr="00646A97" w:rsidRDefault="00EC250E" w:rsidP="00EC250E">
                            <w:pPr>
                              <w:tabs>
                                <w:tab w:val="left" w:pos="10120"/>
                              </w:tabs>
                              <w:spacing w:before="60" w:after="60"/>
                              <w:ind w:right="8"/>
                              <w:rPr>
                                <w:rFonts w:cs="Arial"/>
                                <w:b/>
                                <w:color w:val="FFFFFF" w:themeColor="background1"/>
                                <w:sz w:val="24"/>
                                <w:szCs w:val="24"/>
                              </w:rPr>
                            </w:pPr>
                            <w:r w:rsidRPr="00646A97">
                              <w:rPr>
                                <w:rFonts w:cs="Arial"/>
                                <w:b/>
                                <w:color w:val="FFFFFF" w:themeColor="background1"/>
                                <w:sz w:val="24"/>
                                <w:szCs w:val="24"/>
                              </w:rPr>
                              <w:t>Type of work</w:t>
                            </w:r>
                          </w:p>
                        </w:tc>
                      </w:tr>
                      <w:tr w:rsidR="00EC250E" w:rsidRPr="00646A97" w:rsidTr="00957BE4">
                        <w:trPr>
                          <w:trHeight w:val="2665"/>
                        </w:trPr>
                        <w:tc>
                          <w:tcPr>
                            <w:tcW w:w="1843" w:type="dxa"/>
                            <w:shd w:val="clear" w:color="auto" w:fill="F2F2F2" w:themeFill="background1" w:themeFillShade="F2"/>
                          </w:tcPr>
                          <w:p w:rsidR="00EC250E" w:rsidRPr="0029014D" w:rsidRDefault="00CA6D3B" w:rsidP="00646A97">
                            <w:pPr>
                              <w:spacing w:before="60"/>
                              <w:rPr>
                                <w:rFonts w:cs="Arial"/>
                                <w:color w:val="262626" w:themeColor="text1" w:themeTint="D9"/>
                                <w:szCs w:val="20"/>
                              </w:rPr>
                            </w:pPr>
                            <w:r w:rsidRPr="0029014D">
                              <w:rPr>
                                <w:rFonts w:cs="Arial"/>
                                <w:color w:val="262626" w:themeColor="text1" w:themeTint="D9"/>
                                <w:szCs w:val="20"/>
                              </w:rPr>
                              <w:t>Spring Bluff</w:t>
                            </w:r>
                          </w:p>
                        </w:tc>
                        <w:tc>
                          <w:tcPr>
                            <w:tcW w:w="2835" w:type="dxa"/>
                            <w:shd w:val="clear" w:color="auto" w:fill="F2F2F2" w:themeFill="background1" w:themeFillShade="F2"/>
                          </w:tcPr>
                          <w:p w:rsidR="00EC250E" w:rsidRPr="0029014D" w:rsidRDefault="00CA6D3B" w:rsidP="008069E7">
                            <w:pPr>
                              <w:spacing w:before="60" w:after="12"/>
                              <w:rPr>
                                <w:rFonts w:cs="Arial"/>
                                <w:b/>
                                <w:color w:val="262626" w:themeColor="text1" w:themeTint="D9"/>
                                <w:szCs w:val="20"/>
                              </w:rPr>
                            </w:pPr>
                            <w:r w:rsidRPr="0029014D">
                              <w:rPr>
                                <w:rFonts w:cs="Arial"/>
                                <w:b/>
                                <w:color w:val="262626" w:themeColor="text1" w:themeTint="D9"/>
                                <w:szCs w:val="20"/>
                              </w:rPr>
                              <w:t xml:space="preserve">From </w:t>
                            </w:r>
                            <w:r w:rsidR="00EB3248">
                              <w:rPr>
                                <w:rFonts w:cs="Arial"/>
                                <w:b/>
                                <w:color w:val="262626" w:themeColor="text1" w:themeTint="D9"/>
                                <w:szCs w:val="20"/>
                              </w:rPr>
                              <w:t xml:space="preserve">6am Saturday 5 </w:t>
                            </w:r>
                            <w:r w:rsidRPr="0029014D">
                              <w:rPr>
                                <w:rFonts w:cs="Arial"/>
                                <w:b/>
                                <w:color w:val="262626" w:themeColor="text1" w:themeTint="D9"/>
                                <w:szCs w:val="20"/>
                              </w:rPr>
                              <w:t xml:space="preserve">until </w:t>
                            </w:r>
                            <w:r w:rsidR="00EB3248">
                              <w:rPr>
                                <w:rFonts w:cs="Arial"/>
                                <w:b/>
                                <w:color w:val="262626" w:themeColor="text1" w:themeTint="D9"/>
                                <w:szCs w:val="20"/>
                              </w:rPr>
                              <w:t>6pm</w:t>
                            </w:r>
                            <w:r w:rsidRPr="0029014D">
                              <w:rPr>
                                <w:rFonts w:cs="Arial"/>
                                <w:b/>
                                <w:color w:val="262626" w:themeColor="text1" w:themeTint="D9"/>
                                <w:szCs w:val="20"/>
                              </w:rPr>
                              <w:t xml:space="preserve"> </w:t>
                            </w:r>
                            <w:r w:rsidR="00EB3248">
                              <w:rPr>
                                <w:rFonts w:cs="Arial"/>
                                <w:b/>
                                <w:color w:val="262626" w:themeColor="text1" w:themeTint="D9"/>
                                <w:szCs w:val="20"/>
                              </w:rPr>
                              <w:t>Mon</w:t>
                            </w:r>
                            <w:r w:rsidRPr="0029014D">
                              <w:rPr>
                                <w:rFonts w:cs="Arial"/>
                                <w:b/>
                                <w:color w:val="262626" w:themeColor="text1" w:themeTint="D9"/>
                                <w:szCs w:val="20"/>
                              </w:rPr>
                              <w:t xml:space="preserve">day </w:t>
                            </w:r>
                            <w:r w:rsidR="00EB3248">
                              <w:rPr>
                                <w:rFonts w:cs="Arial"/>
                                <w:b/>
                                <w:color w:val="262626" w:themeColor="text1" w:themeTint="D9"/>
                                <w:szCs w:val="20"/>
                              </w:rPr>
                              <w:t>7</w:t>
                            </w:r>
                            <w:r w:rsidRPr="0029014D">
                              <w:rPr>
                                <w:rFonts w:cs="Arial"/>
                                <w:b/>
                                <w:color w:val="262626" w:themeColor="text1" w:themeTint="D9"/>
                                <w:szCs w:val="20"/>
                              </w:rPr>
                              <w:t xml:space="preserve"> May </w:t>
                            </w:r>
                          </w:p>
                          <w:p w:rsidR="0029014D" w:rsidRPr="0029014D" w:rsidRDefault="00EB3248" w:rsidP="008069E7">
                            <w:pPr>
                              <w:spacing w:before="60" w:after="12"/>
                              <w:rPr>
                                <w:rFonts w:cs="Arial"/>
                                <w:color w:val="262626" w:themeColor="text1" w:themeTint="D9"/>
                                <w:szCs w:val="20"/>
                              </w:rPr>
                            </w:pPr>
                            <w:r>
                              <w:rPr>
                                <w:rFonts w:cs="Arial"/>
                                <w:b/>
                                <w:color w:val="262626" w:themeColor="text1" w:themeTint="D9"/>
                                <w:szCs w:val="20"/>
                              </w:rPr>
                              <w:t>(Day shifts only</w:t>
                            </w:r>
                            <w:r w:rsidR="0029014D" w:rsidRPr="0029014D">
                              <w:rPr>
                                <w:rFonts w:cs="Arial"/>
                                <w:b/>
                                <w:color w:val="262626" w:themeColor="text1" w:themeTint="D9"/>
                                <w:szCs w:val="20"/>
                              </w:rPr>
                              <w:t>)</w:t>
                            </w:r>
                          </w:p>
                        </w:tc>
                        <w:tc>
                          <w:tcPr>
                            <w:tcW w:w="6095" w:type="dxa"/>
                          </w:tcPr>
                          <w:p w:rsidR="00EC250E" w:rsidRPr="0029014D" w:rsidRDefault="00957BE4" w:rsidP="004C1719">
                            <w:pPr>
                              <w:spacing w:before="60" w:after="12"/>
                              <w:rPr>
                                <w:rFonts w:cs="Arial"/>
                                <w:color w:val="262626" w:themeColor="text1" w:themeTint="D9"/>
                                <w:szCs w:val="20"/>
                              </w:rPr>
                            </w:pPr>
                            <w:r w:rsidRPr="0029014D">
                              <w:rPr>
                                <w:rFonts w:cs="Arial"/>
                                <w:color w:val="262626" w:themeColor="text1" w:themeTint="D9"/>
                                <w:szCs w:val="20"/>
                              </w:rPr>
                              <w:t>Installation of culverts and drainage infrastructure.</w:t>
                            </w:r>
                          </w:p>
                          <w:p w:rsidR="00EC250E" w:rsidRPr="0029014D" w:rsidRDefault="00EC250E" w:rsidP="004C1719">
                            <w:pPr>
                              <w:spacing w:before="60" w:after="12"/>
                              <w:rPr>
                                <w:rFonts w:cs="Arial"/>
                                <w:color w:val="262626" w:themeColor="text1" w:themeTint="D9"/>
                                <w:szCs w:val="20"/>
                              </w:rPr>
                            </w:pPr>
                            <w:r w:rsidRPr="0029014D">
                              <w:rPr>
                                <w:rFonts w:cs="Arial"/>
                                <w:color w:val="262626" w:themeColor="text1" w:themeTint="D9"/>
                                <w:szCs w:val="20"/>
                              </w:rPr>
                              <w:t>This will involve:</w:t>
                            </w:r>
                          </w:p>
                          <w:p w:rsidR="009F406A" w:rsidRPr="0029014D" w:rsidRDefault="00C64336" w:rsidP="001B316B">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u</w:t>
                            </w:r>
                            <w:r w:rsidR="009F406A" w:rsidRPr="0029014D">
                              <w:rPr>
                                <w:rFonts w:ascii="Arial" w:hAnsi="Arial" w:cs="Arial"/>
                                <w:color w:val="262626" w:themeColor="text1" w:themeTint="D9"/>
                                <w:sz w:val="20"/>
                                <w:szCs w:val="20"/>
                                <w:lang w:val="en-AU"/>
                              </w:rPr>
                              <w:t>se of small construction equipment, including drill rigs and small mobile cranes</w:t>
                            </w:r>
                          </w:p>
                          <w:p w:rsidR="00EC250E" w:rsidRPr="0029014D" w:rsidRDefault="006A70E8" w:rsidP="001B316B">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 xml:space="preserve">use of </w:t>
                            </w:r>
                            <w:r w:rsidR="00EC250E" w:rsidRPr="0029014D">
                              <w:rPr>
                                <w:rFonts w:ascii="Arial" w:hAnsi="Arial" w:cs="Arial"/>
                                <w:color w:val="262626" w:themeColor="text1" w:themeTint="D9"/>
                                <w:sz w:val="20"/>
                                <w:szCs w:val="20"/>
                                <w:lang w:val="en-AU"/>
                              </w:rPr>
                              <w:t>a generator</w:t>
                            </w:r>
                          </w:p>
                          <w:p w:rsidR="00EC250E" w:rsidRPr="0029014D" w:rsidRDefault="00EC250E" w:rsidP="00EC250E">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lighting towers at tunnel entrances</w:t>
                            </w:r>
                          </w:p>
                          <w:p w:rsidR="00EC250E" w:rsidRPr="0029014D" w:rsidRDefault="00EC250E" w:rsidP="00EC250E">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the delivery of materials and machinery</w:t>
                            </w:r>
                          </w:p>
                          <w:p w:rsidR="00EC250E" w:rsidRPr="0029014D" w:rsidRDefault="00EC250E" w:rsidP="00646A97">
                            <w:pPr>
                              <w:pStyle w:val="ListParagraph"/>
                              <w:numPr>
                                <w:ilvl w:val="0"/>
                                <w:numId w:val="1"/>
                              </w:numPr>
                              <w:spacing w:before="60" w:after="12" w:line="240" w:lineRule="auto"/>
                              <w:rPr>
                                <w:rFonts w:ascii="Arial" w:hAnsi="Arial" w:cs="Arial"/>
                                <w:color w:val="262626" w:themeColor="text1" w:themeTint="D9"/>
                                <w:sz w:val="20"/>
                                <w:szCs w:val="20"/>
                                <w:lang w:val="en-AU"/>
                              </w:rPr>
                            </w:pPr>
                            <w:proofErr w:type="gramStart"/>
                            <w:r w:rsidRPr="0029014D">
                              <w:rPr>
                                <w:rFonts w:ascii="Arial" w:hAnsi="Arial" w:cs="Arial"/>
                                <w:color w:val="262626" w:themeColor="text1" w:themeTint="D9"/>
                                <w:sz w:val="20"/>
                                <w:szCs w:val="20"/>
                                <w:lang w:val="en-AU"/>
                              </w:rPr>
                              <w:t>light</w:t>
                            </w:r>
                            <w:proofErr w:type="gramEnd"/>
                            <w:r w:rsidRPr="0029014D">
                              <w:rPr>
                                <w:rFonts w:ascii="Arial" w:hAnsi="Arial" w:cs="Arial"/>
                                <w:color w:val="262626" w:themeColor="text1" w:themeTint="D9"/>
                                <w:sz w:val="20"/>
                                <w:szCs w:val="20"/>
                                <w:lang w:val="en-AU"/>
                              </w:rPr>
                              <w:t xml:space="preserve"> vehicle</w:t>
                            </w:r>
                            <w:r w:rsidR="009F406A" w:rsidRPr="0029014D">
                              <w:rPr>
                                <w:rFonts w:ascii="Arial" w:hAnsi="Arial" w:cs="Arial"/>
                                <w:color w:val="262626" w:themeColor="text1" w:themeTint="D9"/>
                                <w:sz w:val="20"/>
                                <w:szCs w:val="20"/>
                                <w:lang w:val="en-AU"/>
                              </w:rPr>
                              <w:t xml:space="preserve"> and truck</w:t>
                            </w:r>
                            <w:r w:rsidRPr="0029014D">
                              <w:rPr>
                                <w:rFonts w:ascii="Arial" w:hAnsi="Arial" w:cs="Arial"/>
                                <w:color w:val="262626" w:themeColor="text1" w:themeTint="D9"/>
                                <w:sz w:val="20"/>
                                <w:szCs w:val="20"/>
                                <w:lang w:val="en-AU"/>
                              </w:rPr>
                              <w:t xml:space="preserve"> movements, including reversing beepers and flashing safety lights.</w:t>
                            </w:r>
                          </w:p>
                          <w:p w:rsidR="0029014D" w:rsidRPr="0029014D" w:rsidRDefault="0029014D" w:rsidP="00C64336">
                            <w:pPr>
                              <w:spacing w:before="60" w:after="12"/>
                              <w:rPr>
                                <w:rFonts w:cs="Arial"/>
                                <w:b/>
                                <w:color w:val="262626" w:themeColor="text1" w:themeTint="D9"/>
                                <w:szCs w:val="20"/>
                              </w:rPr>
                            </w:pPr>
                            <w:r w:rsidRPr="0029014D">
                              <w:rPr>
                                <w:rFonts w:cs="Arial"/>
                                <w:b/>
                                <w:color w:val="262626" w:themeColor="text1" w:themeTint="D9"/>
                                <w:szCs w:val="20"/>
                              </w:rPr>
                              <w:t xml:space="preserve">Access to this location will be via the </w:t>
                            </w:r>
                            <w:r w:rsidR="00C64336">
                              <w:rPr>
                                <w:rFonts w:cs="Arial"/>
                                <w:b/>
                                <w:color w:val="262626" w:themeColor="text1" w:themeTint="D9"/>
                                <w:szCs w:val="20"/>
                              </w:rPr>
                              <w:t>p</w:t>
                            </w:r>
                            <w:r w:rsidRPr="0029014D">
                              <w:rPr>
                                <w:rFonts w:cs="Arial"/>
                                <w:b/>
                                <w:color w:val="262626" w:themeColor="text1" w:themeTint="D9"/>
                                <w:szCs w:val="20"/>
                              </w:rPr>
                              <w:t xml:space="preserve">roject </w:t>
                            </w:r>
                            <w:r w:rsidR="00C64336">
                              <w:rPr>
                                <w:rFonts w:cs="Arial"/>
                                <w:b/>
                                <w:color w:val="262626" w:themeColor="text1" w:themeTint="D9"/>
                                <w:szCs w:val="20"/>
                              </w:rPr>
                              <w:t>s</w:t>
                            </w:r>
                            <w:r w:rsidRPr="0029014D">
                              <w:rPr>
                                <w:rFonts w:cs="Arial"/>
                                <w:b/>
                                <w:color w:val="262626" w:themeColor="text1" w:themeTint="D9"/>
                                <w:szCs w:val="20"/>
                              </w:rPr>
                              <w:t>ite office, located at McCormack Drive, Spring Bluff</w:t>
                            </w:r>
                          </w:p>
                        </w:tc>
                      </w:tr>
                      <w:tr w:rsidR="0029014D" w:rsidRPr="00646A97" w:rsidTr="00957BE4">
                        <w:trPr>
                          <w:trHeight w:val="2665"/>
                        </w:trPr>
                        <w:tc>
                          <w:tcPr>
                            <w:tcW w:w="1843" w:type="dxa"/>
                            <w:shd w:val="clear" w:color="auto" w:fill="F2F2F2" w:themeFill="background1" w:themeFillShade="F2"/>
                          </w:tcPr>
                          <w:p w:rsidR="0029014D" w:rsidRPr="0029014D" w:rsidRDefault="0029014D" w:rsidP="00646A97">
                            <w:pPr>
                              <w:spacing w:before="60"/>
                              <w:rPr>
                                <w:rFonts w:cs="Arial"/>
                                <w:color w:val="262626" w:themeColor="text1" w:themeTint="D9"/>
                                <w:szCs w:val="20"/>
                              </w:rPr>
                            </w:pPr>
                            <w:r w:rsidRPr="0029014D">
                              <w:rPr>
                                <w:rFonts w:cs="Arial"/>
                                <w:color w:val="262626" w:themeColor="text1" w:themeTint="D9"/>
                                <w:szCs w:val="20"/>
                              </w:rPr>
                              <w:t>Murphy’s Creek</w:t>
                            </w:r>
                          </w:p>
                        </w:tc>
                        <w:tc>
                          <w:tcPr>
                            <w:tcW w:w="2835" w:type="dxa"/>
                            <w:shd w:val="clear" w:color="auto" w:fill="F2F2F2" w:themeFill="background1" w:themeFillShade="F2"/>
                          </w:tcPr>
                          <w:p w:rsidR="00EB3248" w:rsidRPr="0029014D" w:rsidRDefault="00EB3248" w:rsidP="00EB3248">
                            <w:pPr>
                              <w:spacing w:before="60" w:after="12"/>
                              <w:rPr>
                                <w:rFonts w:cs="Arial"/>
                                <w:b/>
                                <w:color w:val="262626" w:themeColor="text1" w:themeTint="D9"/>
                                <w:szCs w:val="20"/>
                              </w:rPr>
                            </w:pPr>
                            <w:r w:rsidRPr="0029014D">
                              <w:rPr>
                                <w:rFonts w:cs="Arial"/>
                                <w:b/>
                                <w:color w:val="262626" w:themeColor="text1" w:themeTint="D9"/>
                                <w:szCs w:val="20"/>
                              </w:rPr>
                              <w:t xml:space="preserve">From </w:t>
                            </w:r>
                            <w:r>
                              <w:rPr>
                                <w:rFonts w:cs="Arial"/>
                                <w:b/>
                                <w:color w:val="262626" w:themeColor="text1" w:themeTint="D9"/>
                                <w:szCs w:val="20"/>
                              </w:rPr>
                              <w:t xml:space="preserve">6am Saturday 5 </w:t>
                            </w:r>
                            <w:r w:rsidRPr="0029014D">
                              <w:rPr>
                                <w:rFonts w:cs="Arial"/>
                                <w:b/>
                                <w:color w:val="262626" w:themeColor="text1" w:themeTint="D9"/>
                                <w:szCs w:val="20"/>
                              </w:rPr>
                              <w:t xml:space="preserve">until </w:t>
                            </w:r>
                            <w:r>
                              <w:rPr>
                                <w:rFonts w:cs="Arial"/>
                                <w:b/>
                                <w:color w:val="262626" w:themeColor="text1" w:themeTint="D9"/>
                                <w:szCs w:val="20"/>
                              </w:rPr>
                              <w:t>6pm</w:t>
                            </w:r>
                            <w:r w:rsidRPr="0029014D">
                              <w:rPr>
                                <w:rFonts w:cs="Arial"/>
                                <w:b/>
                                <w:color w:val="262626" w:themeColor="text1" w:themeTint="D9"/>
                                <w:szCs w:val="20"/>
                              </w:rPr>
                              <w:t xml:space="preserve"> </w:t>
                            </w:r>
                            <w:r>
                              <w:rPr>
                                <w:rFonts w:cs="Arial"/>
                                <w:b/>
                                <w:color w:val="262626" w:themeColor="text1" w:themeTint="D9"/>
                                <w:szCs w:val="20"/>
                              </w:rPr>
                              <w:t>Mon</w:t>
                            </w:r>
                            <w:r w:rsidRPr="0029014D">
                              <w:rPr>
                                <w:rFonts w:cs="Arial"/>
                                <w:b/>
                                <w:color w:val="262626" w:themeColor="text1" w:themeTint="D9"/>
                                <w:szCs w:val="20"/>
                              </w:rPr>
                              <w:t xml:space="preserve">day </w:t>
                            </w:r>
                            <w:r>
                              <w:rPr>
                                <w:rFonts w:cs="Arial"/>
                                <w:b/>
                                <w:color w:val="262626" w:themeColor="text1" w:themeTint="D9"/>
                                <w:szCs w:val="20"/>
                              </w:rPr>
                              <w:t>7</w:t>
                            </w:r>
                            <w:r w:rsidRPr="0029014D">
                              <w:rPr>
                                <w:rFonts w:cs="Arial"/>
                                <w:b/>
                                <w:color w:val="262626" w:themeColor="text1" w:themeTint="D9"/>
                                <w:szCs w:val="20"/>
                              </w:rPr>
                              <w:t xml:space="preserve"> May </w:t>
                            </w:r>
                          </w:p>
                          <w:p w:rsidR="0029014D" w:rsidRPr="0029014D" w:rsidRDefault="00EB3248" w:rsidP="00EB3248">
                            <w:pPr>
                              <w:spacing w:before="60" w:after="12"/>
                              <w:rPr>
                                <w:rFonts w:cs="Arial"/>
                                <w:b/>
                                <w:color w:val="262626" w:themeColor="text1" w:themeTint="D9"/>
                                <w:szCs w:val="20"/>
                              </w:rPr>
                            </w:pPr>
                            <w:r>
                              <w:rPr>
                                <w:rFonts w:cs="Arial"/>
                                <w:b/>
                                <w:color w:val="262626" w:themeColor="text1" w:themeTint="D9"/>
                                <w:szCs w:val="20"/>
                              </w:rPr>
                              <w:t>(Day shifts only</w:t>
                            </w:r>
                            <w:r w:rsidRPr="0029014D">
                              <w:rPr>
                                <w:rFonts w:cs="Arial"/>
                                <w:b/>
                                <w:color w:val="262626" w:themeColor="text1" w:themeTint="D9"/>
                                <w:szCs w:val="20"/>
                              </w:rPr>
                              <w:t>)</w:t>
                            </w:r>
                            <w:bookmarkStart w:id="1" w:name="_GoBack"/>
                            <w:bookmarkEnd w:id="1"/>
                          </w:p>
                        </w:tc>
                        <w:tc>
                          <w:tcPr>
                            <w:tcW w:w="6095" w:type="dxa"/>
                          </w:tcPr>
                          <w:p w:rsidR="0029014D" w:rsidRPr="0029014D" w:rsidRDefault="0029014D" w:rsidP="0029014D">
                            <w:pPr>
                              <w:spacing w:before="60" w:after="12"/>
                              <w:rPr>
                                <w:rFonts w:cs="Arial"/>
                                <w:color w:val="262626" w:themeColor="text1" w:themeTint="D9"/>
                                <w:szCs w:val="20"/>
                              </w:rPr>
                            </w:pPr>
                            <w:r w:rsidRPr="0029014D">
                              <w:rPr>
                                <w:rFonts w:cs="Arial"/>
                                <w:color w:val="262626" w:themeColor="text1" w:themeTint="D9"/>
                                <w:szCs w:val="20"/>
                              </w:rPr>
                              <w:t>Installation of culverts and drainage infrastructure.</w:t>
                            </w:r>
                          </w:p>
                          <w:p w:rsidR="0029014D" w:rsidRPr="0029014D" w:rsidRDefault="0029014D" w:rsidP="0029014D">
                            <w:pPr>
                              <w:spacing w:before="60" w:after="12"/>
                              <w:rPr>
                                <w:rFonts w:cs="Arial"/>
                                <w:color w:val="262626" w:themeColor="text1" w:themeTint="D9"/>
                                <w:szCs w:val="20"/>
                              </w:rPr>
                            </w:pPr>
                            <w:r w:rsidRPr="0029014D">
                              <w:rPr>
                                <w:rFonts w:cs="Arial"/>
                                <w:color w:val="262626" w:themeColor="text1" w:themeTint="D9"/>
                                <w:szCs w:val="20"/>
                              </w:rPr>
                              <w:t>This will involve:</w:t>
                            </w:r>
                          </w:p>
                          <w:p w:rsidR="0029014D" w:rsidRPr="0029014D" w:rsidRDefault="00C64336"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u</w:t>
                            </w:r>
                            <w:r w:rsidR="0029014D" w:rsidRPr="0029014D">
                              <w:rPr>
                                <w:rFonts w:ascii="Arial" w:hAnsi="Arial" w:cs="Arial"/>
                                <w:color w:val="262626" w:themeColor="text1" w:themeTint="D9"/>
                                <w:sz w:val="20"/>
                                <w:szCs w:val="20"/>
                                <w:lang w:val="en-AU"/>
                              </w:rPr>
                              <w:t>se of small construction equipment, including drill rigs and small mobile cranes</w:t>
                            </w:r>
                          </w:p>
                          <w:p w:rsidR="0029014D" w:rsidRPr="0029014D" w:rsidRDefault="006A70E8"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 xml:space="preserve">use of </w:t>
                            </w:r>
                            <w:r w:rsidR="0029014D" w:rsidRPr="0029014D">
                              <w:rPr>
                                <w:rFonts w:ascii="Arial" w:hAnsi="Arial" w:cs="Arial"/>
                                <w:color w:val="262626" w:themeColor="text1" w:themeTint="D9"/>
                                <w:sz w:val="20"/>
                                <w:szCs w:val="20"/>
                                <w:lang w:val="en-AU"/>
                              </w:rPr>
                              <w:t>a generator</w:t>
                            </w:r>
                          </w:p>
                          <w:p w:rsidR="0029014D" w:rsidRPr="0029014D" w:rsidRDefault="0029014D"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lighting towers at tunnel entrances</w:t>
                            </w:r>
                          </w:p>
                          <w:p w:rsidR="0029014D" w:rsidRPr="0029014D" w:rsidRDefault="0029014D"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r w:rsidRPr="0029014D">
                              <w:rPr>
                                <w:rFonts w:ascii="Arial" w:hAnsi="Arial" w:cs="Arial"/>
                                <w:color w:val="262626" w:themeColor="text1" w:themeTint="D9"/>
                                <w:sz w:val="20"/>
                                <w:szCs w:val="20"/>
                                <w:lang w:val="en-AU"/>
                              </w:rPr>
                              <w:t>the delivery of materials and machinery</w:t>
                            </w:r>
                          </w:p>
                          <w:p w:rsidR="0029014D" w:rsidRPr="0029014D" w:rsidRDefault="0029014D" w:rsidP="0029014D">
                            <w:pPr>
                              <w:pStyle w:val="ListParagraph"/>
                              <w:numPr>
                                <w:ilvl w:val="0"/>
                                <w:numId w:val="1"/>
                              </w:numPr>
                              <w:spacing w:before="60" w:after="12" w:line="240" w:lineRule="auto"/>
                              <w:rPr>
                                <w:rFonts w:ascii="Arial" w:hAnsi="Arial" w:cs="Arial"/>
                                <w:color w:val="262626" w:themeColor="text1" w:themeTint="D9"/>
                                <w:sz w:val="20"/>
                                <w:szCs w:val="20"/>
                                <w:lang w:val="en-AU"/>
                              </w:rPr>
                            </w:pPr>
                            <w:proofErr w:type="gramStart"/>
                            <w:r w:rsidRPr="0029014D">
                              <w:rPr>
                                <w:rFonts w:ascii="Arial" w:hAnsi="Arial" w:cs="Arial"/>
                                <w:color w:val="262626" w:themeColor="text1" w:themeTint="D9"/>
                                <w:sz w:val="20"/>
                                <w:szCs w:val="20"/>
                                <w:lang w:val="en-AU"/>
                              </w:rPr>
                              <w:t>light</w:t>
                            </w:r>
                            <w:proofErr w:type="gramEnd"/>
                            <w:r w:rsidRPr="0029014D">
                              <w:rPr>
                                <w:rFonts w:ascii="Arial" w:hAnsi="Arial" w:cs="Arial"/>
                                <w:color w:val="262626" w:themeColor="text1" w:themeTint="D9"/>
                                <w:sz w:val="20"/>
                                <w:szCs w:val="20"/>
                                <w:lang w:val="en-AU"/>
                              </w:rPr>
                              <w:t xml:space="preserve"> vehicle and truck movements, including reversing beepers and flashing safety lights.</w:t>
                            </w:r>
                          </w:p>
                          <w:p w:rsidR="0029014D" w:rsidRPr="0029014D" w:rsidRDefault="0029014D" w:rsidP="0029014D">
                            <w:pPr>
                              <w:spacing w:before="60" w:after="12"/>
                              <w:rPr>
                                <w:rFonts w:cs="Arial"/>
                                <w:color w:val="262626" w:themeColor="text1" w:themeTint="D9"/>
                                <w:szCs w:val="20"/>
                              </w:rPr>
                            </w:pPr>
                            <w:r w:rsidRPr="0029014D">
                              <w:rPr>
                                <w:rFonts w:cs="Arial"/>
                                <w:b/>
                                <w:color w:val="262626" w:themeColor="text1" w:themeTint="D9"/>
                                <w:szCs w:val="20"/>
                              </w:rPr>
                              <w:t>Access to this location will be via Donnelly’s Road, Murphy’s Creek</w:t>
                            </w:r>
                          </w:p>
                        </w:tc>
                      </w:tr>
                    </w:tbl>
                    <w:p w:rsidR="00EC250E" w:rsidRPr="0029014D" w:rsidRDefault="00EC250E" w:rsidP="00EC250E">
                      <w:pPr>
                        <w:spacing w:before="120" w:after="120"/>
                        <w:ind w:right="510"/>
                        <w:rPr>
                          <w:rFonts w:cs="Arial"/>
                          <w:color w:val="262626" w:themeColor="text1" w:themeTint="D9"/>
                          <w:szCs w:val="20"/>
                        </w:rPr>
                      </w:pPr>
                      <w:r w:rsidRPr="0029014D">
                        <w:rPr>
                          <w:rFonts w:cs="Arial"/>
                          <w:color w:val="262626" w:themeColor="text1" w:themeTint="D9"/>
                          <w:szCs w:val="20"/>
                        </w:rPr>
                        <w:t>Queensland Rail is aware noise and lighting from such operations can cause temporary inconvenience to our valued neighbours. Every effort will be made to carry out these works with minimal disruption.</w:t>
                      </w:r>
                    </w:p>
                    <w:p w:rsidR="00EC250E" w:rsidRPr="0029014D" w:rsidRDefault="005C5030" w:rsidP="005C5030">
                      <w:pPr>
                        <w:spacing w:before="120" w:after="120"/>
                        <w:ind w:right="42"/>
                        <w:rPr>
                          <w:rFonts w:cs="Arial"/>
                          <w:color w:val="262626" w:themeColor="text1" w:themeTint="D9"/>
                          <w:szCs w:val="20"/>
                        </w:rPr>
                      </w:pPr>
                      <w:r w:rsidRPr="0029014D">
                        <w:rPr>
                          <w:rFonts w:cs="Arial"/>
                          <w:color w:val="262626" w:themeColor="text1" w:themeTint="D9"/>
                          <w:szCs w:val="20"/>
                        </w:rPr>
                        <w:t xml:space="preserve">For more information, please call </w:t>
                      </w:r>
                      <w:r w:rsidRPr="0029014D">
                        <w:rPr>
                          <w:rFonts w:cs="Arial"/>
                          <w:b/>
                          <w:color w:val="262626" w:themeColor="text1" w:themeTint="D9"/>
                          <w:szCs w:val="20"/>
                        </w:rPr>
                        <w:t>13 16 17</w:t>
                      </w:r>
                      <w:r w:rsidRPr="0029014D">
                        <w:rPr>
                          <w:rFonts w:cs="Arial"/>
                          <w:color w:val="262626" w:themeColor="text1" w:themeTint="D9"/>
                          <w:szCs w:val="20"/>
                        </w:rPr>
                        <w:t xml:space="preserve"> (during business hours) or email </w:t>
                      </w:r>
                      <w:r w:rsidRPr="0029014D">
                        <w:rPr>
                          <w:rFonts w:cs="Arial"/>
                          <w:b/>
                          <w:color w:val="262626" w:themeColor="text1" w:themeTint="D9"/>
                          <w:szCs w:val="20"/>
                        </w:rPr>
                        <w:t>communityengagement@qr.com.au</w:t>
                      </w:r>
                      <w:r w:rsidRPr="0029014D">
                        <w:rPr>
                          <w:rFonts w:cs="Arial"/>
                          <w:color w:val="262626" w:themeColor="text1" w:themeTint="D9"/>
                          <w:szCs w:val="20"/>
                        </w:rPr>
                        <w:t xml:space="preserve"> </w:t>
                      </w:r>
                    </w:p>
                    <w:p w:rsidR="00E63A6A" w:rsidRPr="00922CDE" w:rsidRDefault="00E63A6A" w:rsidP="00E63A6A">
                      <w:pPr>
                        <w:rPr>
                          <w:rFonts w:ascii="FS Albert Pro" w:hAnsi="FS Albert Pro"/>
                          <w:color w:val="505050"/>
                          <w:sz w:val="35"/>
                          <w:szCs w:val="35"/>
                        </w:rPr>
                      </w:pPr>
                    </w:p>
                    <w:p w:rsidR="00E63A6A" w:rsidRPr="00922CDE" w:rsidRDefault="00E63A6A" w:rsidP="00E63A6A">
                      <w:pPr>
                        <w:rPr>
                          <w:rFonts w:ascii="FS Albert Pro" w:hAnsi="FS Albert Pro"/>
                          <w:color w:val="505050"/>
                          <w:sz w:val="35"/>
                          <w:szCs w:val="35"/>
                        </w:rPr>
                      </w:pPr>
                    </w:p>
                    <w:p w:rsidR="00E57356" w:rsidRPr="000537AF" w:rsidRDefault="00E57356" w:rsidP="00E57356">
                      <w:pPr>
                        <w:rPr>
                          <w:rFonts w:ascii="FS Albert Pro" w:hAnsi="FS Albert Pro"/>
                          <w:b/>
                          <w:color w:val="505050"/>
                          <w:sz w:val="80"/>
                          <w:szCs w:val="80"/>
                        </w:rPr>
                      </w:pPr>
                    </w:p>
                  </w:txbxContent>
                </v:textbox>
              </v:shape>
            </w:pict>
          </mc:Fallback>
        </mc:AlternateContent>
      </w:r>
    </w:p>
    <w:sectPr w:rsidR="00C26160" w:rsidRPr="003C0A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1F" w:rsidRDefault="0041031F" w:rsidP="003C0A34">
      <w:pPr>
        <w:spacing w:after="0"/>
      </w:pPr>
      <w:r>
        <w:separator/>
      </w:r>
    </w:p>
  </w:endnote>
  <w:endnote w:type="continuationSeparator" w:id="0">
    <w:p w:rsidR="0041031F" w:rsidRDefault="0041031F" w:rsidP="003C0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Albert Pro">
    <w:panose1 w:val="02000503040000020004"/>
    <w:charset w:val="00"/>
    <w:family w:val="modern"/>
    <w:notTrueType/>
    <w:pitch w:val="variable"/>
    <w:sig w:usb0="A00002AF" w:usb1="5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3C0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3C0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3C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1F" w:rsidRDefault="0041031F" w:rsidP="003C0A34">
      <w:pPr>
        <w:spacing w:after="0"/>
      </w:pPr>
      <w:r>
        <w:separator/>
      </w:r>
    </w:p>
  </w:footnote>
  <w:footnote w:type="continuationSeparator" w:id="0">
    <w:p w:rsidR="0041031F" w:rsidRDefault="0041031F" w:rsidP="003C0A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EB324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6808" o:spid="_x0000_s2065" type="#_x0000_t75" style="position:absolute;margin-left:0;margin-top:0;width:595.2pt;height:841.9pt;z-index:-251657216;mso-position-horizontal:center;mso-position-horizontal-relative:margin;mso-position-vertical:center;mso-position-vertical-relative:margin" o:allowincell="f">
          <v:imagedata r:id="rId1" o:title="A4_Q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EB324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6809" o:spid="_x0000_s2066" type="#_x0000_t75" style="position:absolute;margin-left:0;margin-top:0;width:595.2pt;height:841.9pt;z-index:-251656192;mso-position-horizontal:center;mso-position-horizontal-relative:margin;mso-position-vertical:center;mso-position-vertical-relative:margin" o:allowincell="f">
          <v:imagedata r:id="rId1" o:title="A4_Q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EB324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6807" o:spid="_x0000_s2064" type="#_x0000_t75" style="position:absolute;margin-left:0;margin-top:0;width:595.2pt;height:841.9pt;z-index:-251658240;mso-position-horizontal:center;mso-position-horizontal-relative:margin;mso-position-vertical:center;mso-position-vertical-relative:margin" o:allowincell="f">
          <v:imagedata r:id="rId1" o:title="A4_Q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60"/>
    <w:multiLevelType w:val="hybridMultilevel"/>
    <w:tmpl w:val="B9D8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34"/>
    <w:rsid w:val="0015153E"/>
    <w:rsid w:val="001E4909"/>
    <w:rsid w:val="00252608"/>
    <w:rsid w:val="0029014D"/>
    <w:rsid w:val="002B3D44"/>
    <w:rsid w:val="00312A18"/>
    <w:rsid w:val="00315309"/>
    <w:rsid w:val="0035069A"/>
    <w:rsid w:val="003C0A34"/>
    <w:rsid w:val="0041031F"/>
    <w:rsid w:val="004C3FE7"/>
    <w:rsid w:val="005C5030"/>
    <w:rsid w:val="00646A97"/>
    <w:rsid w:val="00685684"/>
    <w:rsid w:val="006A70E8"/>
    <w:rsid w:val="008037BB"/>
    <w:rsid w:val="008069E7"/>
    <w:rsid w:val="00833DF5"/>
    <w:rsid w:val="00957BE4"/>
    <w:rsid w:val="009F406A"/>
    <w:rsid w:val="00A6336E"/>
    <w:rsid w:val="00AD68AD"/>
    <w:rsid w:val="00C26160"/>
    <w:rsid w:val="00C64336"/>
    <w:rsid w:val="00CA6D3B"/>
    <w:rsid w:val="00D2437D"/>
    <w:rsid w:val="00D8661B"/>
    <w:rsid w:val="00E1564A"/>
    <w:rsid w:val="00E57356"/>
    <w:rsid w:val="00E63A6A"/>
    <w:rsid w:val="00E7346A"/>
    <w:rsid w:val="00EB3248"/>
    <w:rsid w:val="00EC250E"/>
    <w:rsid w:val="00FD5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44"/>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tabs>
        <w:tab w:val="center" w:pos="4513"/>
        <w:tab w:val="right" w:pos="9026"/>
      </w:tabs>
      <w:spacing w:after="0"/>
    </w:p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tabs>
        <w:tab w:val="center" w:pos="4513"/>
        <w:tab w:val="right" w:pos="9026"/>
      </w:tabs>
      <w:spacing w:after="0"/>
    </w:pPr>
  </w:style>
  <w:style w:type="character" w:customStyle="1" w:styleId="FooterChar">
    <w:name w:val="Footer Char"/>
    <w:basedOn w:val="DefaultParagraphFont"/>
    <w:link w:val="Footer"/>
    <w:uiPriority w:val="99"/>
    <w:rsid w:val="003C0A34"/>
    <w:rPr>
      <w:rFonts w:ascii="Arial" w:hAnsi="Arial"/>
      <w:sz w:val="20"/>
    </w:rPr>
  </w:style>
  <w:style w:type="paragraph" w:customStyle="1" w:styleId="BodyCopy">
    <w:name w:val="Body Copy"/>
    <w:basedOn w:val="Normal"/>
    <w:uiPriority w:val="99"/>
    <w:rsid w:val="002B3D44"/>
    <w:pPr>
      <w:tabs>
        <w:tab w:val="left" w:pos="139"/>
      </w:tabs>
      <w:suppressAutoHyphens/>
      <w:autoSpaceDE w:val="0"/>
      <w:autoSpaceDN w:val="0"/>
      <w:adjustRightInd w:val="0"/>
      <w:spacing w:after="128" w:line="288" w:lineRule="auto"/>
      <w:textAlignment w:val="center"/>
    </w:pPr>
    <w:rPr>
      <w:rFonts w:ascii="FS Albert Pro" w:hAnsi="FS Albert Pro" w:cs="FS Albert Pro"/>
      <w:color w:val="000000"/>
      <w:sz w:val="24"/>
      <w:szCs w:val="24"/>
      <w:lang w:val="en-US"/>
    </w:rPr>
  </w:style>
  <w:style w:type="character" w:styleId="Hyperlink">
    <w:name w:val="Hyperlink"/>
    <w:basedOn w:val="DefaultParagraphFont"/>
    <w:uiPriority w:val="99"/>
    <w:rsid w:val="00EC250E"/>
    <w:rPr>
      <w:rFonts w:cs="Times New Roman"/>
      <w:color w:val="0000FF"/>
      <w:u w:val="single"/>
    </w:rPr>
  </w:style>
  <w:style w:type="paragraph" w:styleId="ListParagraph">
    <w:name w:val="List Paragraph"/>
    <w:basedOn w:val="Normal"/>
    <w:uiPriority w:val="34"/>
    <w:qFormat/>
    <w:rsid w:val="00EC250E"/>
    <w:pPr>
      <w:widowControl w:val="0"/>
      <w:spacing w:line="276" w:lineRule="auto"/>
      <w:ind w:left="720"/>
      <w:contextualSpacing/>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C261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60"/>
    <w:rPr>
      <w:rFonts w:ascii="Tahoma" w:hAnsi="Tahoma" w:cs="Tahoma"/>
      <w:sz w:val="16"/>
      <w:szCs w:val="16"/>
    </w:rPr>
  </w:style>
  <w:style w:type="paragraph" w:customStyle="1" w:styleId="BasicParagraph">
    <w:name w:val="[Basic Paragraph]"/>
    <w:basedOn w:val="Normal"/>
    <w:uiPriority w:val="99"/>
    <w:rsid w:val="00252608"/>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44"/>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tabs>
        <w:tab w:val="center" w:pos="4513"/>
        <w:tab w:val="right" w:pos="9026"/>
      </w:tabs>
      <w:spacing w:after="0"/>
    </w:p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tabs>
        <w:tab w:val="center" w:pos="4513"/>
        <w:tab w:val="right" w:pos="9026"/>
      </w:tabs>
      <w:spacing w:after="0"/>
    </w:pPr>
  </w:style>
  <w:style w:type="character" w:customStyle="1" w:styleId="FooterChar">
    <w:name w:val="Footer Char"/>
    <w:basedOn w:val="DefaultParagraphFont"/>
    <w:link w:val="Footer"/>
    <w:uiPriority w:val="99"/>
    <w:rsid w:val="003C0A34"/>
    <w:rPr>
      <w:rFonts w:ascii="Arial" w:hAnsi="Arial"/>
      <w:sz w:val="20"/>
    </w:rPr>
  </w:style>
  <w:style w:type="paragraph" w:customStyle="1" w:styleId="BodyCopy">
    <w:name w:val="Body Copy"/>
    <w:basedOn w:val="Normal"/>
    <w:uiPriority w:val="99"/>
    <w:rsid w:val="002B3D44"/>
    <w:pPr>
      <w:tabs>
        <w:tab w:val="left" w:pos="139"/>
      </w:tabs>
      <w:suppressAutoHyphens/>
      <w:autoSpaceDE w:val="0"/>
      <w:autoSpaceDN w:val="0"/>
      <w:adjustRightInd w:val="0"/>
      <w:spacing w:after="128" w:line="288" w:lineRule="auto"/>
      <w:textAlignment w:val="center"/>
    </w:pPr>
    <w:rPr>
      <w:rFonts w:ascii="FS Albert Pro" w:hAnsi="FS Albert Pro" w:cs="FS Albert Pro"/>
      <w:color w:val="000000"/>
      <w:sz w:val="24"/>
      <w:szCs w:val="24"/>
      <w:lang w:val="en-US"/>
    </w:rPr>
  </w:style>
  <w:style w:type="character" w:styleId="Hyperlink">
    <w:name w:val="Hyperlink"/>
    <w:basedOn w:val="DefaultParagraphFont"/>
    <w:uiPriority w:val="99"/>
    <w:rsid w:val="00EC250E"/>
    <w:rPr>
      <w:rFonts w:cs="Times New Roman"/>
      <w:color w:val="0000FF"/>
      <w:u w:val="single"/>
    </w:rPr>
  </w:style>
  <w:style w:type="paragraph" w:styleId="ListParagraph">
    <w:name w:val="List Paragraph"/>
    <w:basedOn w:val="Normal"/>
    <w:uiPriority w:val="34"/>
    <w:qFormat/>
    <w:rsid w:val="00EC250E"/>
    <w:pPr>
      <w:widowControl w:val="0"/>
      <w:spacing w:line="276" w:lineRule="auto"/>
      <w:ind w:left="720"/>
      <w:contextualSpacing/>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C261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60"/>
    <w:rPr>
      <w:rFonts w:ascii="Tahoma" w:hAnsi="Tahoma" w:cs="Tahoma"/>
      <w:sz w:val="16"/>
      <w:szCs w:val="16"/>
    </w:rPr>
  </w:style>
  <w:style w:type="paragraph" w:customStyle="1" w:styleId="BasicParagraph">
    <w:name w:val="[Basic Paragraph]"/>
    <w:basedOn w:val="Normal"/>
    <w:uiPriority w:val="99"/>
    <w:rsid w:val="00252608"/>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A0CB6-322C-44E3-ACFC-73267206F446}"/>
</file>

<file path=customXml/itemProps2.xml><?xml version="1.0" encoding="utf-8"?>
<ds:datastoreItem xmlns:ds="http://schemas.openxmlformats.org/officeDocument/2006/customXml" ds:itemID="{9D6A7407-6EDF-4BFA-AD75-7D864CE7745F}"/>
</file>

<file path=customXml/itemProps3.xml><?xml version="1.0" encoding="utf-8"?>
<ds:datastoreItem xmlns:ds="http://schemas.openxmlformats.org/officeDocument/2006/customXml" ds:itemID="{0CD8E7A5-C531-4AE7-AB31-A4D637172220}"/>
</file>

<file path=customXml/itemProps4.xml><?xml version="1.0" encoding="utf-8"?>
<ds:datastoreItem xmlns:ds="http://schemas.openxmlformats.org/officeDocument/2006/customXml" ds:itemID="{CB3232D3-C90C-47D1-B91F-0C55DE38CC90}"/>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 Cassie</dc:creator>
  <cp:lastModifiedBy>Thwaite, Angela</cp:lastModifiedBy>
  <cp:revision>5</cp:revision>
  <cp:lastPrinted>2018-02-12T05:01:00Z</cp:lastPrinted>
  <dcterms:created xsi:type="dcterms:W3CDTF">2018-05-01T03:37:00Z</dcterms:created>
  <dcterms:modified xsi:type="dcterms:W3CDTF">2018-05-02T01:23:00Z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