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CB" w:rsidRDefault="00442DCB" w:rsidP="00547DF1">
      <w:pPr>
        <w:spacing w:after="0" w:line="240" w:lineRule="auto"/>
        <w:ind w:left="550" w:right="-23"/>
        <w:rPr>
          <w:rFonts w:ascii="FS Albert Pro" w:hAnsi="FS Albert Pro" w:cs="Arial"/>
          <w:color w:val="58595B"/>
          <w:spacing w:val="-21"/>
          <w:sz w:val="10"/>
          <w:szCs w:val="10"/>
          <w:lang w:val="en-AU"/>
        </w:rPr>
      </w:pPr>
      <w:bookmarkStart w:id="0" w:name="_GoBack"/>
      <w:bookmarkEnd w:id="0"/>
    </w:p>
    <w:p w:rsidR="00600694" w:rsidRPr="00EC2EAA" w:rsidRDefault="00600694" w:rsidP="00547DF1">
      <w:pPr>
        <w:spacing w:after="0" w:line="240" w:lineRule="auto"/>
        <w:ind w:left="550" w:right="-23"/>
        <w:rPr>
          <w:rFonts w:ascii="FS Albert Pro" w:hAnsi="FS Albert Pro" w:cs="Arial"/>
          <w:color w:val="58595B"/>
          <w:spacing w:val="-21"/>
          <w:sz w:val="10"/>
          <w:szCs w:val="10"/>
          <w:lang w:val="en-AU"/>
        </w:rPr>
      </w:pPr>
    </w:p>
    <w:p w:rsidR="00442DCB" w:rsidRPr="00EC2EAA" w:rsidRDefault="00442DCB" w:rsidP="00547DF1">
      <w:pPr>
        <w:spacing w:after="0" w:line="240" w:lineRule="auto"/>
        <w:ind w:left="550" w:right="-23"/>
        <w:rPr>
          <w:rFonts w:ascii="FS Albert Pro" w:hAnsi="FS Albert Pro" w:cs="Arial"/>
          <w:color w:val="58595B"/>
          <w:spacing w:val="-21"/>
          <w:sz w:val="10"/>
          <w:szCs w:val="10"/>
          <w:lang w:val="en-AU"/>
        </w:rPr>
      </w:pPr>
    </w:p>
    <w:p w:rsidR="008D7547" w:rsidRPr="00DE10C7" w:rsidRDefault="008F0F2B" w:rsidP="00DE10C7">
      <w:pPr>
        <w:spacing w:after="0" w:line="240" w:lineRule="auto"/>
        <w:ind w:left="550" w:right="180"/>
        <w:rPr>
          <w:rFonts w:ascii="Arial" w:hAnsi="Arial" w:cs="Arial"/>
          <w:color w:val="58595B"/>
          <w:spacing w:val="-21"/>
          <w:sz w:val="72"/>
          <w:szCs w:val="72"/>
          <w:lang w:val="en-AU"/>
        </w:rPr>
      </w:pPr>
      <w:r>
        <w:rPr>
          <w:rFonts w:ascii="Arial" w:hAnsi="Arial" w:cs="Arial"/>
          <w:color w:val="58595B"/>
          <w:spacing w:val="-21"/>
          <w:sz w:val="72"/>
          <w:szCs w:val="72"/>
          <w:lang w:val="en-AU"/>
        </w:rPr>
        <w:t xml:space="preserve">SEQ Rail Stabling Program </w:t>
      </w:r>
    </w:p>
    <w:p w:rsidR="008E58F2" w:rsidRDefault="00D55BE6" w:rsidP="007D2EFD">
      <w:pPr>
        <w:spacing w:after="0" w:line="240" w:lineRule="auto"/>
        <w:ind w:left="550" w:right="180"/>
        <w:rPr>
          <w:rFonts w:ascii="Arial" w:hAnsi="Arial" w:cs="Arial"/>
          <w:color w:val="58595B"/>
          <w:spacing w:val="-21"/>
          <w:sz w:val="48"/>
          <w:szCs w:val="52"/>
          <w:lang w:val="en-AU"/>
        </w:rPr>
      </w:pPr>
      <w:r>
        <w:rPr>
          <w:rFonts w:ascii="Arial" w:hAnsi="Arial" w:cs="Arial"/>
          <w:color w:val="58595B"/>
          <w:spacing w:val="-21"/>
          <w:sz w:val="48"/>
          <w:szCs w:val="52"/>
          <w:lang w:val="en-AU"/>
        </w:rPr>
        <w:t>Banyo</w:t>
      </w:r>
      <w:r w:rsidR="009966E7" w:rsidRPr="005E5EFA">
        <w:rPr>
          <w:rFonts w:ascii="Arial" w:hAnsi="Arial" w:cs="Arial"/>
          <w:color w:val="58595B"/>
          <w:spacing w:val="-21"/>
          <w:sz w:val="48"/>
          <w:szCs w:val="52"/>
          <w:lang w:val="en-AU"/>
        </w:rPr>
        <w:t xml:space="preserve"> </w:t>
      </w:r>
      <w:r>
        <w:rPr>
          <w:rFonts w:ascii="Arial" w:hAnsi="Arial" w:cs="Arial"/>
          <w:color w:val="58595B"/>
          <w:spacing w:val="-21"/>
          <w:sz w:val="48"/>
          <w:szCs w:val="52"/>
          <w:lang w:val="en-AU"/>
        </w:rPr>
        <w:t>–</w:t>
      </w:r>
      <w:r w:rsidR="00A13314">
        <w:rPr>
          <w:rFonts w:ascii="Arial" w:hAnsi="Arial" w:cs="Arial"/>
          <w:color w:val="58595B"/>
          <w:spacing w:val="-21"/>
          <w:sz w:val="48"/>
          <w:szCs w:val="52"/>
          <w:lang w:val="en-AU"/>
        </w:rPr>
        <w:t xml:space="preserve"> </w:t>
      </w:r>
      <w:r w:rsidR="00917D55">
        <w:rPr>
          <w:rFonts w:ascii="Arial" w:hAnsi="Arial" w:cs="Arial"/>
          <w:color w:val="58595B"/>
          <w:spacing w:val="-21"/>
          <w:sz w:val="48"/>
          <w:szCs w:val="52"/>
          <w:lang w:val="en-AU"/>
        </w:rPr>
        <w:t>April c</w:t>
      </w:r>
      <w:r>
        <w:rPr>
          <w:rFonts w:ascii="Arial" w:hAnsi="Arial" w:cs="Arial"/>
          <w:color w:val="58595B"/>
          <w:spacing w:val="-21"/>
          <w:sz w:val="48"/>
          <w:szCs w:val="52"/>
          <w:lang w:val="en-AU"/>
        </w:rPr>
        <w:t>onstruction update</w:t>
      </w:r>
      <w:r w:rsidR="00766A16">
        <w:rPr>
          <w:rFonts w:ascii="Arial" w:hAnsi="Arial" w:cs="Arial"/>
          <w:color w:val="58595B"/>
          <w:spacing w:val="-21"/>
          <w:sz w:val="48"/>
          <w:szCs w:val="52"/>
          <w:lang w:val="en-AU"/>
        </w:rPr>
        <w:t xml:space="preserve"> </w:t>
      </w:r>
    </w:p>
    <w:p w:rsidR="005E519A" w:rsidRPr="00B210A6" w:rsidRDefault="005E519A" w:rsidP="00A13314">
      <w:pPr>
        <w:spacing w:after="0" w:line="240" w:lineRule="auto"/>
        <w:ind w:right="180"/>
        <w:rPr>
          <w:rFonts w:ascii="Arial" w:hAnsi="Arial" w:cs="Arial"/>
          <w:color w:val="58595B"/>
          <w:spacing w:val="-21"/>
          <w:sz w:val="28"/>
          <w:szCs w:val="52"/>
          <w:lang w:val="en-AU"/>
        </w:rPr>
      </w:pPr>
    </w:p>
    <w:p w:rsidR="00C5439D" w:rsidRPr="00704954" w:rsidRDefault="00FD4F8B" w:rsidP="007B081F">
      <w:pPr>
        <w:pStyle w:val="Default"/>
        <w:ind w:left="567"/>
        <w:rPr>
          <w:color w:val="58595B"/>
          <w:sz w:val="22"/>
          <w:szCs w:val="22"/>
        </w:rPr>
      </w:pPr>
      <w:r w:rsidRPr="00704954">
        <w:rPr>
          <w:color w:val="58595B"/>
          <w:sz w:val="22"/>
          <w:szCs w:val="22"/>
        </w:rPr>
        <w:t>Major construction activities for</w:t>
      </w:r>
      <w:r w:rsidR="00B91002" w:rsidRPr="00704954">
        <w:rPr>
          <w:color w:val="58595B"/>
          <w:sz w:val="22"/>
          <w:szCs w:val="22"/>
        </w:rPr>
        <w:t xml:space="preserve"> the </w:t>
      </w:r>
      <w:r w:rsidR="00D55BE6">
        <w:rPr>
          <w:color w:val="58595B"/>
          <w:sz w:val="22"/>
          <w:szCs w:val="22"/>
        </w:rPr>
        <w:t>Banyo</w:t>
      </w:r>
      <w:r w:rsidR="00B91002" w:rsidRPr="00704954">
        <w:rPr>
          <w:color w:val="58595B"/>
          <w:sz w:val="22"/>
          <w:szCs w:val="22"/>
        </w:rPr>
        <w:t xml:space="preserve"> stabling </w:t>
      </w:r>
      <w:r w:rsidR="00896C71">
        <w:rPr>
          <w:color w:val="58595B"/>
          <w:sz w:val="22"/>
          <w:szCs w:val="22"/>
        </w:rPr>
        <w:t>facility</w:t>
      </w:r>
      <w:r w:rsidR="00B91002" w:rsidRPr="00704954">
        <w:rPr>
          <w:color w:val="58595B"/>
          <w:sz w:val="22"/>
          <w:szCs w:val="22"/>
        </w:rPr>
        <w:t xml:space="preserve"> are </w:t>
      </w:r>
      <w:r w:rsidR="00D55BE6">
        <w:rPr>
          <w:color w:val="58595B"/>
          <w:sz w:val="22"/>
          <w:szCs w:val="22"/>
        </w:rPr>
        <w:t>now complete</w:t>
      </w:r>
      <w:r w:rsidRPr="00704954">
        <w:rPr>
          <w:color w:val="58595B"/>
          <w:sz w:val="22"/>
          <w:szCs w:val="22"/>
        </w:rPr>
        <w:t>. M</w:t>
      </w:r>
      <w:r w:rsidR="00B91002" w:rsidRPr="00704954">
        <w:rPr>
          <w:color w:val="58595B"/>
          <w:sz w:val="22"/>
          <w:szCs w:val="22"/>
        </w:rPr>
        <w:t xml:space="preserve">inor works will continue to be undertaken </w:t>
      </w:r>
      <w:r w:rsidR="00C5439D" w:rsidRPr="00704954">
        <w:rPr>
          <w:color w:val="58595B"/>
          <w:sz w:val="22"/>
          <w:szCs w:val="22"/>
        </w:rPr>
        <w:t>within</w:t>
      </w:r>
      <w:r w:rsidRPr="00704954">
        <w:rPr>
          <w:color w:val="58595B"/>
          <w:sz w:val="22"/>
          <w:szCs w:val="22"/>
        </w:rPr>
        <w:t xml:space="preserve"> the site </w:t>
      </w:r>
      <w:r w:rsidR="00B91002" w:rsidRPr="00704954">
        <w:rPr>
          <w:color w:val="58595B"/>
          <w:sz w:val="22"/>
          <w:szCs w:val="22"/>
        </w:rPr>
        <w:t xml:space="preserve">until mid-2017. </w:t>
      </w:r>
    </w:p>
    <w:p w:rsidR="00C5439D" w:rsidRPr="00704954" w:rsidRDefault="00C5439D" w:rsidP="007B081F">
      <w:pPr>
        <w:pStyle w:val="Default"/>
        <w:ind w:left="567"/>
        <w:rPr>
          <w:color w:val="58595B"/>
          <w:sz w:val="22"/>
          <w:szCs w:val="22"/>
        </w:rPr>
      </w:pPr>
    </w:p>
    <w:p w:rsidR="003509B5" w:rsidRPr="00704954" w:rsidRDefault="00B91002" w:rsidP="007B081F">
      <w:pPr>
        <w:pStyle w:val="Default"/>
        <w:ind w:left="567"/>
        <w:rPr>
          <w:color w:val="58595B"/>
          <w:sz w:val="22"/>
          <w:szCs w:val="22"/>
        </w:rPr>
      </w:pPr>
      <w:r w:rsidRPr="00704954">
        <w:rPr>
          <w:color w:val="58595B"/>
          <w:sz w:val="22"/>
          <w:szCs w:val="22"/>
        </w:rPr>
        <w:t xml:space="preserve">The </w:t>
      </w:r>
      <w:r w:rsidR="009932C2" w:rsidRPr="00704954">
        <w:rPr>
          <w:color w:val="58595B"/>
          <w:sz w:val="22"/>
          <w:szCs w:val="22"/>
        </w:rPr>
        <w:t>following activities wi</w:t>
      </w:r>
      <w:r w:rsidR="00382BA2" w:rsidRPr="00704954">
        <w:rPr>
          <w:color w:val="58595B"/>
          <w:sz w:val="22"/>
          <w:szCs w:val="22"/>
        </w:rPr>
        <w:t>ll</w:t>
      </w:r>
      <w:r w:rsidR="006C6CF2" w:rsidRPr="00704954">
        <w:rPr>
          <w:color w:val="58595B"/>
          <w:sz w:val="22"/>
          <w:szCs w:val="22"/>
        </w:rPr>
        <w:t xml:space="preserve"> </w:t>
      </w:r>
      <w:r w:rsidR="00B210A6">
        <w:rPr>
          <w:color w:val="58595B"/>
          <w:sz w:val="22"/>
          <w:szCs w:val="22"/>
        </w:rPr>
        <w:t>occur</w:t>
      </w:r>
      <w:r w:rsidR="0025098C" w:rsidRPr="00704954">
        <w:rPr>
          <w:color w:val="58595B"/>
          <w:sz w:val="22"/>
          <w:szCs w:val="22"/>
        </w:rPr>
        <w:t xml:space="preserve"> </w:t>
      </w:r>
      <w:r w:rsidR="0025098C" w:rsidRPr="00704954">
        <w:rPr>
          <w:b/>
          <w:color w:val="58595B"/>
          <w:sz w:val="22"/>
          <w:szCs w:val="22"/>
        </w:rPr>
        <w:t>Monday to Saturday</w:t>
      </w:r>
      <w:r w:rsidR="003A266B" w:rsidRPr="00704954">
        <w:rPr>
          <w:b/>
          <w:color w:val="58595B"/>
          <w:sz w:val="22"/>
          <w:szCs w:val="22"/>
        </w:rPr>
        <w:t xml:space="preserve"> between 6.30am and 5pm</w:t>
      </w:r>
      <w:r w:rsidR="0025098C" w:rsidRPr="00704954">
        <w:rPr>
          <w:color w:val="58595B"/>
          <w:sz w:val="22"/>
          <w:szCs w:val="22"/>
        </w:rPr>
        <w:t>,</w:t>
      </w:r>
      <w:r w:rsidR="006C6CF2" w:rsidRPr="00704954">
        <w:rPr>
          <w:color w:val="58595B"/>
          <w:sz w:val="22"/>
          <w:szCs w:val="22"/>
        </w:rPr>
        <w:t xml:space="preserve"> </w:t>
      </w:r>
      <w:r w:rsidR="00430ACA" w:rsidRPr="00704954">
        <w:rPr>
          <w:b/>
          <w:color w:val="58595B"/>
          <w:sz w:val="22"/>
          <w:szCs w:val="22"/>
        </w:rPr>
        <w:t>throughout</w:t>
      </w:r>
      <w:r w:rsidR="007B081F" w:rsidRPr="00704954">
        <w:rPr>
          <w:b/>
          <w:color w:val="58595B"/>
          <w:sz w:val="22"/>
          <w:szCs w:val="22"/>
        </w:rPr>
        <w:t xml:space="preserve"> </w:t>
      </w:r>
      <w:r w:rsidR="00D55BE6">
        <w:rPr>
          <w:b/>
          <w:color w:val="58595B"/>
          <w:sz w:val="22"/>
          <w:szCs w:val="22"/>
        </w:rPr>
        <w:t>April</w:t>
      </w:r>
      <w:r w:rsidR="00A13314">
        <w:rPr>
          <w:b/>
          <w:color w:val="58595B"/>
          <w:sz w:val="22"/>
          <w:szCs w:val="22"/>
        </w:rPr>
        <w:t xml:space="preserve"> and May</w:t>
      </w:r>
      <w:r w:rsidRPr="00704954">
        <w:rPr>
          <w:b/>
          <w:color w:val="58595B"/>
          <w:sz w:val="22"/>
          <w:szCs w:val="22"/>
        </w:rPr>
        <w:t xml:space="preserve"> </w:t>
      </w:r>
      <w:r w:rsidR="00FB5073" w:rsidRPr="00704954">
        <w:rPr>
          <w:b/>
          <w:color w:val="58595B"/>
          <w:sz w:val="22"/>
          <w:szCs w:val="22"/>
        </w:rPr>
        <w:t>2017</w:t>
      </w:r>
      <w:r w:rsidR="009932C2" w:rsidRPr="00704954">
        <w:rPr>
          <w:color w:val="58595B"/>
          <w:sz w:val="22"/>
          <w:szCs w:val="22"/>
        </w:rPr>
        <w:t>, weather</w:t>
      </w:r>
      <w:r w:rsidR="003A266B" w:rsidRPr="00704954">
        <w:rPr>
          <w:color w:val="58595B"/>
          <w:sz w:val="22"/>
          <w:szCs w:val="22"/>
        </w:rPr>
        <w:t xml:space="preserve"> and construction conditions</w:t>
      </w:r>
      <w:r w:rsidR="009932C2" w:rsidRPr="00704954">
        <w:rPr>
          <w:color w:val="58595B"/>
          <w:sz w:val="22"/>
          <w:szCs w:val="22"/>
        </w:rPr>
        <w:t xml:space="preserve"> permitting: </w:t>
      </w:r>
    </w:p>
    <w:p w:rsidR="00766A16" w:rsidRPr="00704954" w:rsidRDefault="00766A16" w:rsidP="00622E10">
      <w:pPr>
        <w:tabs>
          <w:tab w:val="left" w:pos="8647"/>
        </w:tabs>
        <w:spacing w:after="0" w:line="240" w:lineRule="auto"/>
        <w:ind w:left="567" w:right="-55"/>
        <w:rPr>
          <w:rFonts w:ascii="Arial" w:hAnsi="Arial" w:cs="Arial"/>
          <w:color w:val="58595B"/>
        </w:rPr>
      </w:pPr>
    </w:p>
    <w:p w:rsidR="00577C3B" w:rsidRDefault="00DA4D09" w:rsidP="00577C3B">
      <w:pPr>
        <w:pStyle w:val="ListParagraph"/>
        <w:widowControl w:val="0"/>
        <w:numPr>
          <w:ilvl w:val="0"/>
          <w:numId w:val="5"/>
        </w:numPr>
        <w:tabs>
          <w:tab w:val="left" w:pos="8647"/>
        </w:tabs>
        <w:spacing w:after="0" w:line="240" w:lineRule="auto"/>
        <w:ind w:left="993" w:right="-55" w:hanging="283"/>
        <w:rPr>
          <w:rFonts w:ascii="Arial" w:eastAsia="Calibri" w:hAnsi="Arial" w:cs="Arial"/>
          <w:color w:val="58595B"/>
        </w:rPr>
      </w:pPr>
      <w:r>
        <w:rPr>
          <w:rFonts w:ascii="Arial" w:eastAsia="Calibri" w:hAnsi="Arial" w:cs="Arial"/>
          <w:color w:val="58595B"/>
        </w:rPr>
        <w:t>C</w:t>
      </w:r>
      <w:r w:rsidR="00577C3B">
        <w:rPr>
          <w:rFonts w:ascii="Arial" w:eastAsia="Calibri" w:hAnsi="Arial" w:cs="Arial"/>
          <w:color w:val="58595B"/>
        </w:rPr>
        <w:t>onstruction of the stabling facility’s access road and carpark</w:t>
      </w:r>
    </w:p>
    <w:p w:rsidR="00577C3B" w:rsidRDefault="00896C71" w:rsidP="00577C3B">
      <w:pPr>
        <w:pStyle w:val="ListParagraph"/>
        <w:widowControl w:val="0"/>
        <w:numPr>
          <w:ilvl w:val="0"/>
          <w:numId w:val="5"/>
        </w:numPr>
        <w:tabs>
          <w:tab w:val="left" w:pos="8647"/>
        </w:tabs>
        <w:spacing w:after="0" w:line="240" w:lineRule="auto"/>
        <w:ind w:left="993" w:right="-55" w:hanging="283"/>
        <w:rPr>
          <w:rFonts w:ascii="Arial" w:eastAsia="Calibri" w:hAnsi="Arial" w:cs="Arial"/>
          <w:color w:val="58595B"/>
        </w:rPr>
      </w:pPr>
      <w:r>
        <w:rPr>
          <w:rFonts w:ascii="Arial" w:eastAsia="Calibri" w:hAnsi="Arial" w:cs="Arial"/>
          <w:color w:val="58595B"/>
        </w:rPr>
        <w:t>C</w:t>
      </w:r>
      <w:r w:rsidR="00577C3B">
        <w:rPr>
          <w:rFonts w:ascii="Arial" w:eastAsia="Calibri" w:hAnsi="Arial" w:cs="Arial"/>
          <w:color w:val="58595B"/>
        </w:rPr>
        <w:t xml:space="preserve">onstruction </w:t>
      </w:r>
      <w:r>
        <w:rPr>
          <w:rFonts w:ascii="Arial" w:eastAsia="Calibri" w:hAnsi="Arial" w:cs="Arial"/>
          <w:color w:val="58595B"/>
        </w:rPr>
        <w:t>of the</w:t>
      </w:r>
      <w:r w:rsidR="00577C3B">
        <w:rPr>
          <w:rFonts w:ascii="Arial" w:eastAsia="Calibri" w:hAnsi="Arial" w:cs="Arial"/>
          <w:color w:val="58595B"/>
        </w:rPr>
        <w:t xml:space="preserve"> Banyo station carpark</w:t>
      </w:r>
      <w:r>
        <w:rPr>
          <w:rFonts w:ascii="Arial" w:eastAsia="Calibri" w:hAnsi="Arial" w:cs="Arial"/>
          <w:color w:val="58595B"/>
        </w:rPr>
        <w:t xml:space="preserve"> extension including </w:t>
      </w:r>
      <w:r w:rsidR="00A13314">
        <w:rPr>
          <w:rFonts w:ascii="Arial" w:eastAsia="Calibri" w:hAnsi="Arial" w:cs="Arial"/>
          <w:color w:val="58595B"/>
        </w:rPr>
        <w:t xml:space="preserve">asphalting, </w:t>
      </w:r>
      <w:r>
        <w:rPr>
          <w:rFonts w:ascii="Arial" w:eastAsia="Calibri" w:hAnsi="Arial" w:cs="Arial"/>
          <w:color w:val="58595B"/>
        </w:rPr>
        <w:t>installation of lighting and CCTV</w:t>
      </w:r>
    </w:p>
    <w:p w:rsidR="00577C3B" w:rsidRDefault="00577C3B" w:rsidP="00577C3B">
      <w:pPr>
        <w:pStyle w:val="ListParagraph"/>
        <w:widowControl w:val="0"/>
        <w:numPr>
          <w:ilvl w:val="0"/>
          <w:numId w:val="5"/>
        </w:numPr>
        <w:tabs>
          <w:tab w:val="left" w:pos="8647"/>
        </w:tabs>
        <w:spacing w:after="0" w:line="240" w:lineRule="auto"/>
        <w:ind w:left="993" w:right="-55" w:hanging="283"/>
        <w:rPr>
          <w:rFonts w:ascii="Arial" w:eastAsia="Calibri" w:hAnsi="Arial" w:cs="Arial"/>
          <w:color w:val="58595B"/>
        </w:rPr>
      </w:pPr>
      <w:r>
        <w:rPr>
          <w:rFonts w:ascii="Arial" w:eastAsia="Calibri" w:hAnsi="Arial" w:cs="Arial"/>
          <w:color w:val="58595B"/>
        </w:rPr>
        <w:t>Construction of a visual barrier along Royal Parade</w:t>
      </w:r>
    </w:p>
    <w:p w:rsidR="00577C3B" w:rsidRDefault="00577C3B" w:rsidP="00577C3B">
      <w:pPr>
        <w:pStyle w:val="ListParagraph"/>
        <w:widowControl w:val="0"/>
        <w:numPr>
          <w:ilvl w:val="0"/>
          <w:numId w:val="5"/>
        </w:numPr>
        <w:tabs>
          <w:tab w:val="left" w:pos="8647"/>
        </w:tabs>
        <w:spacing w:after="0" w:line="240" w:lineRule="auto"/>
        <w:ind w:left="993" w:right="-55" w:hanging="283"/>
        <w:rPr>
          <w:rFonts w:ascii="Arial" w:eastAsia="Calibri" w:hAnsi="Arial" w:cs="Arial"/>
          <w:color w:val="58595B"/>
        </w:rPr>
      </w:pPr>
      <w:r>
        <w:rPr>
          <w:rFonts w:ascii="Arial" w:eastAsia="Calibri" w:hAnsi="Arial" w:cs="Arial"/>
          <w:color w:val="58595B"/>
        </w:rPr>
        <w:t>Installation of associated utility services</w:t>
      </w:r>
    </w:p>
    <w:p w:rsidR="00577C3B" w:rsidRDefault="00577C3B" w:rsidP="00577C3B">
      <w:pPr>
        <w:pStyle w:val="ListParagraph"/>
        <w:widowControl w:val="0"/>
        <w:numPr>
          <w:ilvl w:val="0"/>
          <w:numId w:val="5"/>
        </w:numPr>
        <w:tabs>
          <w:tab w:val="left" w:pos="8647"/>
        </w:tabs>
        <w:spacing w:after="0" w:line="240" w:lineRule="auto"/>
        <w:ind w:left="993" w:right="-55" w:hanging="283"/>
        <w:rPr>
          <w:rFonts w:ascii="Arial" w:eastAsia="Calibri" w:hAnsi="Arial" w:cs="Arial"/>
          <w:color w:val="58595B"/>
        </w:rPr>
      </w:pPr>
      <w:r>
        <w:rPr>
          <w:rFonts w:ascii="Arial" w:eastAsia="Calibri" w:hAnsi="Arial" w:cs="Arial"/>
          <w:color w:val="58595B"/>
        </w:rPr>
        <w:t>Installation of lighting and CCTV poles</w:t>
      </w:r>
    </w:p>
    <w:p w:rsidR="00B210A6" w:rsidRDefault="00B210A6" w:rsidP="00577C3B">
      <w:pPr>
        <w:pStyle w:val="ListParagraph"/>
        <w:widowControl w:val="0"/>
        <w:numPr>
          <w:ilvl w:val="0"/>
          <w:numId w:val="5"/>
        </w:numPr>
        <w:tabs>
          <w:tab w:val="left" w:pos="8647"/>
        </w:tabs>
        <w:spacing w:after="0" w:line="240" w:lineRule="auto"/>
        <w:ind w:left="993" w:right="-55" w:hanging="283"/>
        <w:rPr>
          <w:rFonts w:ascii="Arial" w:eastAsia="Calibri" w:hAnsi="Arial" w:cs="Arial"/>
          <w:color w:val="58595B"/>
        </w:rPr>
      </w:pPr>
      <w:r>
        <w:rPr>
          <w:rFonts w:ascii="Arial" w:eastAsia="Calibri" w:hAnsi="Arial" w:cs="Arial"/>
          <w:color w:val="58595B"/>
        </w:rPr>
        <w:t>100 hour burn-in of stabling facility’s lighting</w:t>
      </w:r>
    </w:p>
    <w:p w:rsidR="00704954" w:rsidRDefault="00577C3B" w:rsidP="00704954">
      <w:pPr>
        <w:pStyle w:val="ListParagraph"/>
        <w:widowControl w:val="0"/>
        <w:numPr>
          <w:ilvl w:val="0"/>
          <w:numId w:val="5"/>
        </w:numPr>
        <w:tabs>
          <w:tab w:val="left" w:pos="8647"/>
        </w:tabs>
        <w:spacing w:after="0" w:line="240" w:lineRule="auto"/>
        <w:ind w:left="993" w:right="-55" w:hanging="283"/>
        <w:rPr>
          <w:rFonts w:ascii="Arial" w:eastAsia="Calibri" w:hAnsi="Arial" w:cs="Arial"/>
          <w:color w:val="58595B"/>
        </w:rPr>
      </w:pPr>
      <w:r>
        <w:rPr>
          <w:rFonts w:ascii="Arial" w:eastAsia="Calibri" w:hAnsi="Arial" w:cs="Arial"/>
          <w:color w:val="58595B"/>
        </w:rPr>
        <w:t xml:space="preserve">Installation of overhead electrical equipment. </w:t>
      </w:r>
    </w:p>
    <w:p w:rsidR="00CE1133" w:rsidRPr="00704954" w:rsidRDefault="00CE1133" w:rsidP="008F0F2B">
      <w:pPr>
        <w:autoSpaceDE w:val="0"/>
        <w:autoSpaceDN w:val="0"/>
        <w:adjustRightInd w:val="0"/>
        <w:spacing w:after="0" w:line="240" w:lineRule="auto"/>
        <w:ind w:right="-55"/>
        <w:rPr>
          <w:rFonts w:ascii="Arial" w:hAnsi="Arial" w:cs="Arial"/>
          <w:color w:val="58595B"/>
        </w:rPr>
      </w:pPr>
    </w:p>
    <w:p w:rsidR="00AA0D5D" w:rsidRPr="00E2663E" w:rsidRDefault="00577C3B" w:rsidP="00CE1133">
      <w:pPr>
        <w:autoSpaceDE w:val="0"/>
        <w:autoSpaceDN w:val="0"/>
        <w:adjustRightInd w:val="0"/>
        <w:spacing w:after="0" w:line="240" w:lineRule="auto"/>
        <w:ind w:left="567" w:right="-55"/>
        <w:rPr>
          <w:rFonts w:ascii="Arial" w:hAnsi="Arial" w:cs="Arial"/>
          <w:b/>
          <w:color w:val="58595B"/>
        </w:rPr>
      </w:pPr>
      <w:r w:rsidRPr="00E2663E">
        <w:rPr>
          <w:rFonts w:ascii="Arial" w:hAnsi="Arial" w:cs="Arial"/>
          <w:b/>
          <w:color w:val="58595B"/>
        </w:rPr>
        <w:t>Carpark</w:t>
      </w:r>
      <w:r w:rsidR="00B73F95" w:rsidRPr="00E2663E">
        <w:rPr>
          <w:rFonts w:ascii="Arial" w:hAnsi="Arial" w:cs="Arial"/>
          <w:b/>
          <w:color w:val="58595B"/>
        </w:rPr>
        <w:t xml:space="preserve"> extension </w:t>
      </w:r>
    </w:p>
    <w:p w:rsidR="00AA0D5D" w:rsidRDefault="00AA0D5D" w:rsidP="00CE1133">
      <w:pPr>
        <w:autoSpaceDE w:val="0"/>
        <w:autoSpaceDN w:val="0"/>
        <w:adjustRightInd w:val="0"/>
        <w:spacing w:after="0" w:line="240" w:lineRule="auto"/>
        <w:ind w:left="567" w:right="-55"/>
        <w:rPr>
          <w:rFonts w:ascii="Arial" w:hAnsi="Arial" w:cs="Arial"/>
          <w:color w:val="58595B"/>
        </w:rPr>
      </w:pPr>
    </w:p>
    <w:p w:rsidR="00212E39" w:rsidRDefault="00577C3B" w:rsidP="00212E39">
      <w:pPr>
        <w:autoSpaceDE w:val="0"/>
        <w:autoSpaceDN w:val="0"/>
        <w:adjustRightInd w:val="0"/>
        <w:spacing w:after="0" w:line="240" w:lineRule="auto"/>
        <w:ind w:left="567" w:right="-55"/>
        <w:rPr>
          <w:rFonts w:ascii="Arial" w:hAnsi="Arial" w:cs="Arial"/>
          <w:color w:val="58595B"/>
        </w:rPr>
      </w:pPr>
      <w:r>
        <w:rPr>
          <w:rFonts w:ascii="Arial" w:hAnsi="Arial" w:cs="Arial"/>
          <w:color w:val="58595B"/>
        </w:rPr>
        <w:t>The</w:t>
      </w:r>
      <w:r w:rsidR="00896C71">
        <w:rPr>
          <w:rFonts w:ascii="Arial" w:hAnsi="Arial" w:cs="Arial"/>
          <w:color w:val="58595B"/>
        </w:rPr>
        <w:t xml:space="preserve"> Banyo station</w:t>
      </w:r>
      <w:r>
        <w:rPr>
          <w:rFonts w:ascii="Arial" w:hAnsi="Arial" w:cs="Arial"/>
          <w:color w:val="58595B"/>
        </w:rPr>
        <w:t xml:space="preserve"> carpark extension</w:t>
      </w:r>
      <w:r w:rsidR="00896C71">
        <w:rPr>
          <w:rFonts w:ascii="Arial" w:hAnsi="Arial" w:cs="Arial"/>
          <w:color w:val="58595B"/>
        </w:rPr>
        <w:t xml:space="preserve"> is in progress and </w:t>
      </w:r>
      <w:r>
        <w:rPr>
          <w:rFonts w:ascii="Arial" w:hAnsi="Arial" w:cs="Arial"/>
          <w:color w:val="58595B"/>
        </w:rPr>
        <w:t xml:space="preserve">will open </w:t>
      </w:r>
      <w:r w:rsidR="00B210A6">
        <w:rPr>
          <w:rFonts w:ascii="Arial" w:hAnsi="Arial" w:cs="Arial"/>
          <w:color w:val="58595B"/>
        </w:rPr>
        <w:t>following the connection of lighting and security cameras to the area</w:t>
      </w:r>
      <w:r>
        <w:rPr>
          <w:rFonts w:ascii="Arial" w:hAnsi="Arial" w:cs="Arial"/>
          <w:color w:val="58595B"/>
        </w:rPr>
        <w:t xml:space="preserve">. </w:t>
      </w:r>
      <w:r w:rsidR="00212E39">
        <w:rPr>
          <w:rFonts w:ascii="Arial" w:hAnsi="Arial" w:cs="Arial"/>
          <w:color w:val="58595B"/>
        </w:rPr>
        <w:t xml:space="preserve">Once a date </w:t>
      </w:r>
      <w:r w:rsidR="00B210A6">
        <w:rPr>
          <w:rFonts w:ascii="Arial" w:hAnsi="Arial" w:cs="Arial"/>
          <w:color w:val="58595B"/>
        </w:rPr>
        <w:t>for opening has been</w:t>
      </w:r>
      <w:r w:rsidR="00212E39">
        <w:rPr>
          <w:rFonts w:ascii="Arial" w:hAnsi="Arial" w:cs="Arial"/>
          <w:color w:val="58595B"/>
        </w:rPr>
        <w:t xml:space="preserve"> confirmed, Queensland Rail will notify </w:t>
      </w:r>
      <w:r w:rsidR="00B210A6">
        <w:rPr>
          <w:rFonts w:ascii="Arial" w:hAnsi="Arial" w:cs="Arial"/>
          <w:color w:val="58595B"/>
        </w:rPr>
        <w:t>customers</w:t>
      </w:r>
      <w:r w:rsidR="00212E39">
        <w:rPr>
          <w:rFonts w:ascii="Arial" w:hAnsi="Arial" w:cs="Arial"/>
          <w:color w:val="58595B"/>
        </w:rPr>
        <w:t xml:space="preserve">. </w:t>
      </w:r>
    </w:p>
    <w:p w:rsidR="00212E39" w:rsidRDefault="00212E39" w:rsidP="00212E39">
      <w:pPr>
        <w:autoSpaceDE w:val="0"/>
        <w:autoSpaceDN w:val="0"/>
        <w:adjustRightInd w:val="0"/>
        <w:spacing w:after="0" w:line="240" w:lineRule="auto"/>
        <w:ind w:left="567" w:right="-55"/>
        <w:rPr>
          <w:rFonts w:ascii="Arial" w:hAnsi="Arial" w:cs="Arial"/>
          <w:color w:val="58595B"/>
        </w:rPr>
      </w:pPr>
    </w:p>
    <w:p w:rsidR="00212E39" w:rsidRDefault="00212E39" w:rsidP="00212E39">
      <w:pPr>
        <w:autoSpaceDE w:val="0"/>
        <w:autoSpaceDN w:val="0"/>
        <w:adjustRightInd w:val="0"/>
        <w:spacing w:after="0" w:line="240" w:lineRule="auto"/>
        <w:ind w:left="567" w:right="-55"/>
        <w:rPr>
          <w:rFonts w:ascii="Arial" w:hAnsi="Arial" w:cs="Arial"/>
          <w:color w:val="58595B"/>
        </w:rPr>
      </w:pPr>
      <w:r>
        <w:rPr>
          <w:rFonts w:ascii="Arial" w:hAnsi="Arial" w:cs="Arial"/>
          <w:color w:val="58595B"/>
        </w:rPr>
        <w:t xml:space="preserve">The four </w:t>
      </w:r>
      <w:r w:rsidR="00B210A6">
        <w:rPr>
          <w:rFonts w:ascii="Arial" w:hAnsi="Arial" w:cs="Arial"/>
          <w:color w:val="58595B"/>
        </w:rPr>
        <w:t xml:space="preserve">existing </w:t>
      </w:r>
      <w:r w:rsidR="0059442C">
        <w:rPr>
          <w:rFonts w:ascii="Arial" w:hAnsi="Arial" w:cs="Arial"/>
          <w:color w:val="58595B"/>
        </w:rPr>
        <w:t xml:space="preserve">station </w:t>
      </w:r>
      <w:r>
        <w:rPr>
          <w:rFonts w:ascii="Arial" w:hAnsi="Arial" w:cs="Arial"/>
          <w:color w:val="58595B"/>
        </w:rPr>
        <w:t>car</w:t>
      </w:r>
      <w:r w:rsidR="0059442C">
        <w:rPr>
          <w:rFonts w:ascii="Arial" w:hAnsi="Arial" w:cs="Arial"/>
          <w:color w:val="58595B"/>
        </w:rPr>
        <w:t>parks</w:t>
      </w:r>
      <w:r>
        <w:rPr>
          <w:rFonts w:ascii="Arial" w:hAnsi="Arial" w:cs="Arial"/>
          <w:color w:val="58595B"/>
        </w:rPr>
        <w:t xml:space="preserve"> that are temporarily blocked off as part of the carpark extension works will be open again for public use in </w:t>
      </w:r>
      <w:r w:rsidRPr="007838B6">
        <w:rPr>
          <w:rFonts w:ascii="Arial" w:hAnsi="Arial" w:cs="Arial"/>
          <w:color w:val="58595B"/>
        </w:rPr>
        <w:t>mid-May 2017</w:t>
      </w:r>
      <w:r>
        <w:rPr>
          <w:rFonts w:ascii="Arial" w:hAnsi="Arial" w:cs="Arial"/>
          <w:color w:val="58595B"/>
        </w:rPr>
        <w:t xml:space="preserve">, </w:t>
      </w:r>
      <w:r w:rsidR="00B210A6">
        <w:rPr>
          <w:rFonts w:ascii="Arial" w:hAnsi="Arial" w:cs="Arial"/>
          <w:color w:val="58595B"/>
        </w:rPr>
        <w:t>following completion of asphalting works (</w:t>
      </w:r>
      <w:r>
        <w:rPr>
          <w:rFonts w:ascii="Arial" w:hAnsi="Arial" w:cs="Arial"/>
          <w:color w:val="58595B"/>
        </w:rPr>
        <w:t>weather and construction conditions permitting</w:t>
      </w:r>
      <w:r w:rsidR="00B210A6">
        <w:rPr>
          <w:rFonts w:ascii="Arial" w:hAnsi="Arial" w:cs="Arial"/>
          <w:color w:val="58595B"/>
        </w:rPr>
        <w:t>)</w:t>
      </w:r>
      <w:r>
        <w:rPr>
          <w:rFonts w:ascii="Arial" w:hAnsi="Arial" w:cs="Arial"/>
          <w:color w:val="58595B"/>
        </w:rPr>
        <w:t xml:space="preserve">. </w:t>
      </w:r>
    </w:p>
    <w:p w:rsidR="00AA0D5D" w:rsidRDefault="00AA0D5D" w:rsidP="00D55BE6">
      <w:pPr>
        <w:autoSpaceDE w:val="0"/>
        <w:autoSpaceDN w:val="0"/>
        <w:adjustRightInd w:val="0"/>
        <w:spacing w:after="0" w:line="240" w:lineRule="auto"/>
        <w:ind w:right="-55"/>
        <w:rPr>
          <w:rFonts w:ascii="Arial" w:hAnsi="Arial" w:cs="Arial"/>
          <w:color w:val="58595B"/>
        </w:rPr>
      </w:pPr>
    </w:p>
    <w:p w:rsidR="005E519A" w:rsidRDefault="005E519A" w:rsidP="005E519A">
      <w:pPr>
        <w:autoSpaceDE w:val="0"/>
        <w:autoSpaceDN w:val="0"/>
        <w:adjustRightInd w:val="0"/>
        <w:spacing w:after="0" w:line="240" w:lineRule="auto"/>
        <w:ind w:left="567" w:right="-55"/>
        <w:rPr>
          <w:rFonts w:ascii="Arial" w:hAnsi="Arial" w:cs="Arial"/>
          <w:color w:val="58595B"/>
        </w:rPr>
      </w:pPr>
      <w:r>
        <w:rPr>
          <w:rFonts w:ascii="Arial" w:hAnsi="Arial" w:cs="Arial"/>
          <w:color w:val="58595B"/>
        </w:rPr>
        <w:t xml:space="preserve">We </w:t>
      </w:r>
      <w:proofErr w:type="spellStart"/>
      <w:r>
        <w:rPr>
          <w:rFonts w:ascii="Arial" w:hAnsi="Arial" w:cs="Arial"/>
          <w:color w:val="58595B"/>
        </w:rPr>
        <w:t>apologise</w:t>
      </w:r>
      <w:proofErr w:type="spellEnd"/>
      <w:r>
        <w:rPr>
          <w:rFonts w:ascii="Arial" w:hAnsi="Arial" w:cs="Arial"/>
          <w:color w:val="58595B"/>
        </w:rPr>
        <w:t xml:space="preserve"> </w:t>
      </w:r>
      <w:r w:rsidR="00212E39">
        <w:rPr>
          <w:rFonts w:ascii="Arial" w:hAnsi="Arial" w:cs="Arial"/>
          <w:color w:val="58595B"/>
        </w:rPr>
        <w:t>for the</w:t>
      </w:r>
      <w:r w:rsidR="007D2ADC">
        <w:rPr>
          <w:rFonts w:ascii="Arial" w:hAnsi="Arial" w:cs="Arial"/>
          <w:color w:val="58595B"/>
        </w:rPr>
        <w:t xml:space="preserve"> delay and the</w:t>
      </w:r>
      <w:r w:rsidR="00212E39">
        <w:rPr>
          <w:rFonts w:ascii="Arial" w:hAnsi="Arial" w:cs="Arial"/>
          <w:color w:val="58595B"/>
        </w:rPr>
        <w:t xml:space="preserve"> inconvenience this may have caused</w:t>
      </w:r>
      <w:r w:rsidR="007D2ADC">
        <w:rPr>
          <w:rFonts w:ascii="Arial" w:hAnsi="Arial" w:cs="Arial"/>
          <w:color w:val="58595B"/>
        </w:rPr>
        <w:t>.</w:t>
      </w:r>
      <w:r w:rsidR="00212E39">
        <w:rPr>
          <w:rFonts w:ascii="Arial" w:hAnsi="Arial" w:cs="Arial"/>
          <w:color w:val="58595B"/>
        </w:rPr>
        <w:t xml:space="preserve"> </w:t>
      </w:r>
      <w:r w:rsidR="007D2ADC">
        <w:rPr>
          <w:rFonts w:ascii="Arial" w:hAnsi="Arial" w:cs="Arial"/>
          <w:color w:val="58595B"/>
        </w:rPr>
        <w:t>Y</w:t>
      </w:r>
      <w:r w:rsidR="00C5439D" w:rsidRPr="00704954">
        <w:rPr>
          <w:rFonts w:ascii="Arial" w:hAnsi="Arial" w:cs="Arial"/>
          <w:color w:val="58595B"/>
        </w:rPr>
        <w:t xml:space="preserve">our </w:t>
      </w:r>
      <w:r w:rsidR="00DE10C7" w:rsidRPr="00704954">
        <w:rPr>
          <w:rFonts w:ascii="Arial" w:hAnsi="Arial" w:cs="Arial"/>
          <w:color w:val="58595B"/>
        </w:rPr>
        <w:t xml:space="preserve">patience during the construction period </w:t>
      </w:r>
      <w:r w:rsidR="00C5439D" w:rsidRPr="00704954">
        <w:rPr>
          <w:rFonts w:ascii="Arial" w:hAnsi="Arial" w:cs="Arial"/>
          <w:color w:val="58595B"/>
        </w:rPr>
        <w:t>is appreciated.</w:t>
      </w:r>
    </w:p>
    <w:p w:rsidR="00B210A6" w:rsidRDefault="00B210A6" w:rsidP="005E519A">
      <w:pPr>
        <w:autoSpaceDE w:val="0"/>
        <w:autoSpaceDN w:val="0"/>
        <w:adjustRightInd w:val="0"/>
        <w:spacing w:after="0" w:line="240" w:lineRule="auto"/>
        <w:ind w:left="567" w:right="-55"/>
        <w:rPr>
          <w:rFonts w:ascii="Arial" w:hAnsi="Arial" w:cs="Arial"/>
          <w:color w:val="58595B"/>
        </w:rPr>
      </w:pPr>
    </w:p>
    <w:p w:rsidR="00B210A6" w:rsidRPr="00E2663E" w:rsidRDefault="00B210A6" w:rsidP="00B210A6">
      <w:pPr>
        <w:autoSpaceDE w:val="0"/>
        <w:autoSpaceDN w:val="0"/>
        <w:adjustRightInd w:val="0"/>
        <w:spacing w:after="0" w:line="240" w:lineRule="auto"/>
        <w:ind w:left="567" w:right="-55"/>
        <w:rPr>
          <w:rFonts w:ascii="Arial" w:hAnsi="Arial" w:cs="Arial"/>
          <w:b/>
          <w:color w:val="58595B"/>
        </w:rPr>
      </w:pPr>
      <w:r>
        <w:rPr>
          <w:rFonts w:ascii="Arial" w:hAnsi="Arial" w:cs="Arial"/>
          <w:b/>
          <w:color w:val="58595B"/>
        </w:rPr>
        <w:t>100 hour lighting burn-in</w:t>
      </w:r>
    </w:p>
    <w:p w:rsidR="00B210A6" w:rsidRDefault="00B210A6" w:rsidP="005E519A">
      <w:pPr>
        <w:autoSpaceDE w:val="0"/>
        <w:autoSpaceDN w:val="0"/>
        <w:adjustRightInd w:val="0"/>
        <w:spacing w:after="0" w:line="240" w:lineRule="auto"/>
        <w:ind w:left="567" w:right="-55"/>
        <w:rPr>
          <w:rFonts w:ascii="Arial" w:hAnsi="Arial" w:cs="Arial"/>
          <w:color w:val="58595B"/>
        </w:rPr>
      </w:pPr>
    </w:p>
    <w:p w:rsidR="00B210A6" w:rsidRDefault="00B210A6" w:rsidP="00B210A6">
      <w:pPr>
        <w:autoSpaceDE w:val="0"/>
        <w:autoSpaceDN w:val="0"/>
        <w:adjustRightInd w:val="0"/>
        <w:spacing w:after="0" w:line="240" w:lineRule="auto"/>
        <w:ind w:left="567" w:right="-55"/>
        <w:rPr>
          <w:rFonts w:ascii="Arial" w:hAnsi="Arial" w:cs="Arial"/>
          <w:color w:val="58595B"/>
        </w:rPr>
      </w:pPr>
      <w:r>
        <w:rPr>
          <w:rFonts w:ascii="Arial" w:hAnsi="Arial" w:cs="Arial"/>
          <w:color w:val="58595B"/>
        </w:rPr>
        <w:t xml:space="preserve">The project team will be </w:t>
      </w:r>
      <w:r w:rsidRPr="00704954">
        <w:rPr>
          <w:rFonts w:ascii="Arial" w:hAnsi="Arial" w:cs="Arial"/>
          <w:color w:val="58595B"/>
        </w:rPr>
        <w:t>undertaking testing of</w:t>
      </w:r>
      <w:r>
        <w:rPr>
          <w:rFonts w:ascii="Arial" w:hAnsi="Arial" w:cs="Arial"/>
          <w:color w:val="58595B"/>
        </w:rPr>
        <w:t xml:space="preserve"> the lighting equipment at the Banyo</w:t>
      </w:r>
      <w:r w:rsidRPr="00704954">
        <w:rPr>
          <w:rFonts w:ascii="Arial" w:hAnsi="Arial" w:cs="Arial"/>
          <w:color w:val="58595B"/>
        </w:rPr>
        <w:t xml:space="preserve"> stabling facility</w:t>
      </w:r>
      <w:r>
        <w:rPr>
          <w:rFonts w:ascii="Arial" w:hAnsi="Arial" w:cs="Arial"/>
          <w:color w:val="58595B"/>
        </w:rPr>
        <w:t xml:space="preserve"> in the coming months</w:t>
      </w:r>
      <w:r w:rsidRPr="00704954">
        <w:rPr>
          <w:rFonts w:ascii="Arial" w:hAnsi="Arial" w:cs="Arial"/>
          <w:color w:val="58595B"/>
        </w:rPr>
        <w:t>.</w:t>
      </w:r>
      <w:r>
        <w:rPr>
          <w:rFonts w:ascii="Arial" w:hAnsi="Arial" w:cs="Arial"/>
          <w:color w:val="58595B"/>
        </w:rPr>
        <w:t xml:space="preserve"> </w:t>
      </w:r>
      <w:r w:rsidRPr="00704954">
        <w:rPr>
          <w:rFonts w:ascii="Arial" w:hAnsi="Arial" w:cs="Arial"/>
          <w:color w:val="58595B"/>
        </w:rPr>
        <w:t xml:space="preserve">This requires the lights to be at 100% lux (illumination) levels continuously </w:t>
      </w:r>
      <w:r>
        <w:rPr>
          <w:rFonts w:ascii="Arial" w:hAnsi="Arial" w:cs="Arial"/>
          <w:color w:val="58595B"/>
        </w:rPr>
        <w:t>over a period of 100 hours</w:t>
      </w:r>
      <w:r w:rsidRPr="00704954">
        <w:rPr>
          <w:rFonts w:ascii="Arial" w:hAnsi="Arial" w:cs="Arial"/>
          <w:color w:val="58595B"/>
        </w:rPr>
        <w:t xml:space="preserve">. </w:t>
      </w:r>
    </w:p>
    <w:p w:rsidR="00B210A6" w:rsidRDefault="00B210A6" w:rsidP="00B210A6">
      <w:pPr>
        <w:autoSpaceDE w:val="0"/>
        <w:autoSpaceDN w:val="0"/>
        <w:adjustRightInd w:val="0"/>
        <w:spacing w:after="0" w:line="240" w:lineRule="auto"/>
        <w:ind w:left="567" w:right="-55"/>
        <w:rPr>
          <w:rFonts w:ascii="Arial" w:hAnsi="Arial" w:cs="Arial"/>
          <w:color w:val="58595B"/>
        </w:rPr>
      </w:pPr>
    </w:p>
    <w:p w:rsidR="00B210A6" w:rsidRDefault="00B210A6" w:rsidP="00B210A6">
      <w:pPr>
        <w:autoSpaceDE w:val="0"/>
        <w:autoSpaceDN w:val="0"/>
        <w:adjustRightInd w:val="0"/>
        <w:spacing w:after="0" w:line="240" w:lineRule="auto"/>
        <w:ind w:left="567" w:right="-55"/>
        <w:rPr>
          <w:rFonts w:ascii="Arial" w:hAnsi="Arial" w:cs="Arial"/>
          <w:color w:val="58595B"/>
        </w:rPr>
      </w:pPr>
      <w:r>
        <w:rPr>
          <w:rFonts w:ascii="Arial" w:hAnsi="Arial" w:cs="Arial"/>
          <w:color w:val="58595B"/>
        </w:rPr>
        <w:t>This burn-in is a manufacturing requirement to ensure that there are no issues with the lights once they are turned on for operational purposes. Residents will be notified in advance of this activity once timing has been confirmed.</w:t>
      </w:r>
    </w:p>
    <w:p w:rsidR="00B210A6" w:rsidRDefault="00B210A6" w:rsidP="005E519A">
      <w:pPr>
        <w:autoSpaceDE w:val="0"/>
        <w:autoSpaceDN w:val="0"/>
        <w:adjustRightInd w:val="0"/>
        <w:spacing w:after="0" w:line="240" w:lineRule="auto"/>
        <w:ind w:left="567" w:right="-55"/>
        <w:rPr>
          <w:rFonts w:ascii="Arial" w:hAnsi="Arial" w:cs="Arial"/>
          <w:color w:val="58595B"/>
        </w:rPr>
      </w:pPr>
    </w:p>
    <w:p w:rsidR="005E519A" w:rsidRDefault="00B210A6" w:rsidP="005E519A">
      <w:pPr>
        <w:autoSpaceDE w:val="0"/>
        <w:autoSpaceDN w:val="0"/>
        <w:adjustRightInd w:val="0"/>
        <w:spacing w:after="0" w:line="240" w:lineRule="auto"/>
        <w:ind w:left="567" w:right="-55"/>
        <w:rPr>
          <w:rFonts w:ascii="Arial" w:hAnsi="Arial" w:cs="Arial"/>
          <w:color w:val="58595B"/>
        </w:rPr>
      </w:pPr>
      <w:r w:rsidRPr="00DB3142">
        <w:rPr>
          <w:rFonts w:ascii="Arial" w:hAnsi="Arial" w:cs="Arial"/>
          <w:noProof/>
          <w:lang w:val="en-AU" w:eastAsia="en-AU"/>
        </w:rPr>
        <mc:AlternateContent>
          <mc:Choice Requires="wps">
            <w:drawing>
              <wp:anchor distT="0" distB="0" distL="114300" distR="114300" simplePos="0" relativeHeight="251677184" behindDoc="0" locked="0" layoutInCell="1" allowOverlap="1" wp14:anchorId="218CA614" wp14:editId="2BCC1E0A">
                <wp:simplePos x="0" y="0"/>
                <wp:positionH relativeFrom="page">
                  <wp:posOffset>654050</wp:posOffset>
                </wp:positionH>
                <wp:positionV relativeFrom="paragraph">
                  <wp:posOffset>8255</wp:posOffset>
                </wp:positionV>
                <wp:extent cx="6172200" cy="11201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6172200" cy="1120140"/>
                        </a:xfrm>
                        <a:prstGeom prst="rect">
                          <a:avLst/>
                        </a:prstGeom>
                        <a:solidFill>
                          <a:schemeClr val="tx2">
                            <a:lumMod val="20000"/>
                            <a:lumOff val="80000"/>
                          </a:schemeClr>
                        </a:solidFill>
                        <a:ln w="190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D55BE6" w:rsidRPr="003509B5" w:rsidRDefault="00D55BE6" w:rsidP="003509B5">
                            <w:pPr>
                              <w:widowControl/>
                              <w:tabs>
                                <w:tab w:val="num" w:pos="993"/>
                                <w:tab w:val="left" w:pos="8647"/>
                              </w:tabs>
                              <w:spacing w:after="0" w:line="240" w:lineRule="auto"/>
                              <w:ind w:right="392"/>
                              <w:rPr>
                                <w:rFonts w:ascii="Arial" w:hAnsi="Arial" w:cs="Arial"/>
                                <w:b/>
                                <w:color w:val="58595B"/>
                              </w:rPr>
                            </w:pPr>
                            <w:r w:rsidRPr="003509B5">
                              <w:rPr>
                                <w:rFonts w:ascii="Arial" w:hAnsi="Arial" w:cs="Arial"/>
                                <w:b/>
                                <w:color w:val="58595B"/>
                              </w:rPr>
                              <w:t>Who can I contact?</w:t>
                            </w:r>
                          </w:p>
                          <w:p w:rsidR="00D55BE6" w:rsidRDefault="00D55BE6" w:rsidP="003509B5">
                            <w:pPr>
                              <w:widowControl/>
                              <w:tabs>
                                <w:tab w:val="num" w:pos="993"/>
                                <w:tab w:val="left" w:pos="8647"/>
                              </w:tabs>
                              <w:spacing w:after="0" w:line="240" w:lineRule="auto"/>
                              <w:ind w:right="392"/>
                              <w:rPr>
                                <w:rFonts w:ascii="Arial" w:hAnsi="Arial" w:cs="Arial"/>
                                <w:color w:val="58595B"/>
                              </w:rPr>
                            </w:pPr>
                            <w:r w:rsidRPr="003509B5">
                              <w:rPr>
                                <w:rFonts w:ascii="Arial" w:hAnsi="Arial" w:cs="Arial"/>
                                <w:color w:val="58595B"/>
                              </w:rPr>
                              <w:t>If you have any questions</w:t>
                            </w:r>
                            <w:r>
                              <w:rPr>
                                <w:rFonts w:ascii="Arial" w:hAnsi="Arial" w:cs="Arial"/>
                                <w:color w:val="58595B"/>
                              </w:rPr>
                              <w:t>,</w:t>
                            </w:r>
                            <w:r w:rsidRPr="003509B5">
                              <w:rPr>
                                <w:rFonts w:ascii="Arial" w:hAnsi="Arial" w:cs="Arial"/>
                                <w:color w:val="58595B"/>
                              </w:rPr>
                              <w:t xml:space="preserve"> or would like to register for more information, please contact the </w:t>
                            </w:r>
                            <w:r>
                              <w:rPr>
                                <w:rFonts w:ascii="Arial" w:hAnsi="Arial" w:cs="Arial"/>
                                <w:color w:val="58595B"/>
                              </w:rPr>
                              <w:t>p</w:t>
                            </w:r>
                            <w:r w:rsidRPr="003509B5">
                              <w:rPr>
                                <w:rFonts w:ascii="Arial" w:hAnsi="Arial" w:cs="Arial"/>
                                <w:color w:val="58595B"/>
                              </w:rPr>
                              <w:t xml:space="preserve">roject </w:t>
                            </w:r>
                            <w:r>
                              <w:rPr>
                                <w:rFonts w:ascii="Arial" w:hAnsi="Arial" w:cs="Arial"/>
                                <w:color w:val="58595B"/>
                              </w:rPr>
                              <w:t>t</w:t>
                            </w:r>
                            <w:r w:rsidRPr="003509B5">
                              <w:rPr>
                                <w:rFonts w:ascii="Arial" w:hAnsi="Arial" w:cs="Arial"/>
                                <w:color w:val="58595B"/>
                              </w:rPr>
                              <w:t xml:space="preserve">eam on 1800 783 334 (free call) or </w:t>
                            </w:r>
                            <w:hyperlink r:id="rId9" w:history="1">
                              <w:r w:rsidRPr="003509B5">
                                <w:rPr>
                                  <w:rFonts w:ascii="Arial" w:hAnsi="Arial" w:cs="Arial"/>
                                  <w:color w:val="58595B"/>
                                </w:rPr>
                                <w:t>stabling@qr.com.au</w:t>
                              </w:r>
                            </w:hyperlink>
                            <w:r w:rsidRPr="003509B5">
                              <w:rPr>
                                <w:rFonts w:ascii="Arial" w:hAnsi="Arial" w:cs="Arial"/>
                                <w:color w:val="58595B"/>
                              </w:rPr>
                              <w:t xml:space="preserve"> </w:t>
                            </w:r>
                          </w:p>
                          <w:p w:rsidR="00D55BE6" w:rsidRPr="007C5B04" w:rsidRDefault="00D55BE6" w:rsidP="003509B5">
                            <w:pPr>
                              <w:widowControl/>
                              <w:tabs>
                                <w:tab w:val="num" w:pos="993"/>
                                <w:tab w:val="left" w:pos="8647"/>
                              </w:tabs>
                              <w:spacing w:after="0" w:line="240" w:lineRule="auto"/>
                              <w:ind w:right="392"/>
                              <w:rPr>
                                <w:rFonts w:ascii="Arial" w:hAnsi="Arial" w:cs="Arial"/>
                                <w:b/>
                                <w:color w:val="58595B"/>
                              </w:rPr>
                            </w:pPr>
                            <w:r w:rsidRPr="007C5B04">
                              <w:rPr>
                                <w:rFonts w:ascii="Arial" w:hAnsi="Arial" w:cs="Arial"/>
                                <w:b/>
                                <w:color w:val="58595B"/>
                              </w:rPr>
                              <w:t xml:space="preserve">CPB Contractors can be reached on 1800 783 334 (press 1). </w:t>
                            </w:r>
                          </w:p>
                          <w:p w:rsidR="00D55BE6" w:rsidRDefault="00D55BE6" w:rsidP="003509B5">
                            <w:pPr>
                              <w:widowControl/>
                              <w:tabs>
                                <w:tab w:val="num" w:pos="993"/>
                                <w:tab w:val="left" w:pos="8647"/>
                              </w:tabs>
                              <w:spacing w:after="0" w:line="240" w:lineRule="auto"/>
                              <w:ind w:right="392"/>
                              <w:rPr>
                                <w:rFonts w:ascii="Arial" w:hAnsi="Arial" w:cs="Arial"/>
                                <w:b/>
                                <w:color w:val="58595B"/>
                              </w:rPr>
                            </w:pPr>
                          </w:p>
                          <w:p w:rsidR="00D55BE6" w:rsidRPr="003509B5" w:rsidRDefault="00D55BE6" w:rsidP="003509B5">
                            <w:pPr>
                              <w:widowControl/>
                              <w:tabs>
                                <w:tab w:val="num" w:pos="993"/>
                                <w:tab w:val="left" w:pos="8647"/>
                              </w:tabs>
                              <w:spacing w:after="0" w:line="240" w:lineRule="auto"/>
                              <w:ind w:right="392"/>
                              <w:rPr>
                                <w:rFonts w:ascii="Arial" w:hAnsi="Arial" w:cs="Arial"/>
                              </w:rPr>
                            </w:pPr>
                            <w:r w:rsidRPr="003509B5">
                              <w:rPr>
                                <w:rFonts w:ascii="Arial" w:hAnsi="Arial" w:cs="Arial"/>
                                <w:color w:val="58595B"/>
                              </w:rPr>
                              <w:t xml:space="preserve">Visit </w:t>
                            </w:r>
                            <w:hyperlink r:id="rId10" w:history="1">
                              <w:r w:rsidRPr="003509B5">
                                <w:rPr>
                                  <w:rFonts w:ascii="Arial" w:hAnsi="Arial" w:cs="Arial"/>
                                  <w:color w:val="58595B"/>
                                </w:rPr>
                                <w:t>www.queenslandrail.com.au/stabling</w:t>
                              </w:r>
                            </w:hyperlink>
                            <w:r w:rsidRPr="003509B5">
                              <w:rPr>
                                <w:rFonts w:ascii="Arial" w:hAnsi="Arial" w:cs="Arial"/>
                                <w:color w:val="58595B"/>
                              </w:rPr>
                              <w:t xml:space="preserve"> anytime for more information and updates.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5pt;margin-top:.65pt;width:486pt;height:88.2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" fillcolor="#c6d9f1 [671]" strokecolor="#c0504d [3205]" strokeweight="1.5pt">
                <v:textbox>
                  <w:txbxContent>
                    <w:p w:rsidR="00D55BE6" w:rsidRPr="003509B5" w:rsidRDefault="00D55BE6" w:rsidP="003509B5">
                      <w:pPr>
                        <w:widowControl/>
                        <w:tabs>
                          <w:tab w:val="num" w:pos="993"/>
                          <w:tab w:val="left" w:pos="8647"/>
                        </w:tabs>
                        <w:spacing w:after="0" w:line="240" w:lineRule="auto"/>
                        <w:ind w:right="392"/>
                        <w:rPr>
                          <w:rFonts w:ascii="Arial" w:hAnsi="Arial" w:cs="Arial"/>
                          <w:b/>
                          <w:color w:val="58595B"/>
                        </w:rPr>
                      </w:pPr>
                      <w:r w:rsidRPr="003509B5">
                        <w:rPr>
                          <w:rFonts w:ascii="Arial" w:hAnsi="Arial" w:cs="Arial"/>
                          <w:b/>
                          <w:color w:val="58595B"/>
                        </w:rPr>
                        <w:t>Who can I contact?</w:t>
                      </w:r>
                    </w:p>
                    <w:p w:rsidR="00D55BE6" w:rsidRDefault="00D55BE6" w:rsidP="003509B5">
                      <w:pPr>
                        <w:widowControl/>
                        <w:tabs>
                          <w:tab w:val="num" w:pos="993"/>
                          <w:tab w:val="left" w:pos="8647"/>
                        </w:tabs>
                        <w:spacing w:after="0" w:line="240" w:lineRule="auto"/>
                        <w:ind w:right="392"/>
                        <w:rPr>
                          <w:rFonts w:ascii="Arial" w:hAnsi="Arial" w:cs="Arial"/>
                          <w:color w:val="58595B"/>
                        </w:rPr>
                      </w:pPr>
                      <w:r w:rsidRPr="003509B5">
                        <w:rPr>
                          <w:rFonts w:ascii="Arial" w:hAnsi="Arial" w:cs="Arial"/>
                          <w:color w:val="58595B"/>
                        </w:rPr>
                        <w:t>If you have any questions</w:t>
                      </w:r>
                      <w:r>
                        <w:rPr>
                          <w:rFonts w:ascii="Arial" w:hAnsi="Arial" w:cs="Arial"/>
                          <w:color w:val="58595B"/>
                        </w:rPr>
                        <w:t>,</w:t>
                      </w:r>
                      <w:r w:rsidRPr="003509B5">
                        <w:rPr>
                          <w:rFonts w:ascii="Arial" w:hAnsi="Arial" w:cs="Arial"/>
                          <w:color w:val="58595B"/>
                        </w:rPr>
                        <w:t xml:space="preserve"> or would like to register for more information, please contact the </w:t>
                      </w:r>
                      <w:r>
                        <w:rPr>
                          <w:rFonts w:ascii="Arial" w:hAnsi="Arial" w:cs="Arial"/>
                          <w:color w:val="58595B"/>
                        </w:rPr>
                        <w:t>p</w:t>
                      </w:r>
                      <w:r w:rsidRPr="003509B5">
                        <w:rPr>
                          <w:rFonts w:ascii="Arial" w:hAnsi="Arial" w:cs="Arial"/>
                          <w:color w:val="58595B"/>
                        </w:rPr>
                        <w:t xml:space="preserve">roject </w:t>
                      </w:r>
                      <w:r>
                        <w:rPr>
                          <w:rFonts w:ascii="Arial" w:hAnsi="Arial" w:cs="Arial"/>
                          <w:color w:val="58595B"/>
                        </w:rPr>
                        <w:t>t</w:t>
                      </w:r>
                      <w:r w:rsidRPr="003509B5">
                        <w:rPr>
                          <w:rFonts w:ascii="Arial" w:hAnsi="Arial" w:cs="Arial"/>
                          <w:color w:val="58595B"/>
                        </w:rPr>
                        <w:t xml:space="preserve">eam on 1800 783 334 (free call) or </w:t>
                      </w:r>
                      <w:hyperlink r:id="rId11" w:history="1">
                        <w:r w:rsidRPr="003509B5">
                          <w:rPr>
                            <w:rFonts w:ascii="Arial" w:hAnsi="Arial" w:cs="Arial"/>
                            <w:color w:val="58595B"/>
                          </w:rPr>
                          <w:t>stabling@qr.com.au</w:t>
                        </w:r>
                      </w:hyperlink>
                      <w:bookmarkStart w:id="1" w:name="_GoBack"/>
                      <w:bookmarkEnd w:id="1"/>
                      <w:r w:rsidRPr="003509B5">
                        <w:rPr>
                          <w:rFonts w:ascii="Arial" w:hAnsi="Arial" w:cs="Arial"/>
                          <w:color w:val="58595B"/>
                        </w:rPr>
                        <w:t xml:space="preserve"> </w:t>
                      </w:r>
                    </w:p>
                    <w:p w:rsidR="00D55BE6" w:rsidRPr="007C5B04" w:rsidRDefault="00D55BE6" w:rsidP="003509B5">
                      <w:pPr>
                        <w:widowControl/>
                        <w:tabs>
                          <w:tab w:val="num" w:pos="993"/>
                          <w:tab w:val="left" w:pos="8647"/>
                        </w:tabs>
                        <w:spacing w:after="0" w:line="240" w:lineRule="auto"/>
                        <w:ind w:right="392"/>
                        <w:rPr>
                          <w:rFonts w:ascii="Arial" w:hAnsi="Arial" w:cs="Arial"/>
                          <w:b/>
                          <w:color w:val="58595B"/>
                        </w:rPr>
                      </w:pPr>
                      <w:r w:rsidRPr="007C5B04">
                        <w:rPr>
                          <w:rFonts w:ascii="Arial" w:hAnsi="Arial" w:cs="Arial"/>
                          <w:b/>
                          <w:color w:val="58595B"/>
                        </w:rPr>
                        <w:t xml:space="preserve">CPB Contractors can be reached on 1800 783 334 (press 1). </w:t>
                      </w:r>
                    </w:p>
                    <w:p w:rsidR="00D55BE6" w:rsidRDefault="00D55BE6" w:rsidP="003509B5">
                      <w:pPr>
                        <w:widowControl/>
                        <w:tabs>
                          <w:tab w:val="num" w:pos="993"/>
                          <w:tab w:val="left" w:pos="8647"/>
                        </w:tabs>
                        <w:spacing w:after="0" w:line="240" w:lineRule="auto"/>
                        <w:ind w:right="392"/>
                        <w:rPr>
                          <w:rFonts w:ascii="Arial" w:hAnsi="Arial" w:cs="Arial"/>
                          <w:b/>
                          <w:color w:val="58595B"/>
                        </w:rPr>
                      </w:pPr>
                    </w:p>
                    <w:p w:rsidR="00D55BE6" w:rsidRPr="003509B5" w:rsidRDefault="00D55BE6" w:rsidP="003509B5">
                      <w:pPr>
                        <w:widowControl/>
                        <w:tabs>
                          <w:tab w:val="num" w:pos="993"/>
                          <w:tab w:val="left" w:pos="8647"/>
                        </w:tabs>
                        <w:spacing w:after="0" w:line="240" w:lineRule="auto"/>
                        <w:ind w:right="392"/>
                        <w:rPr>
                          <w:rFonts w:ascii="Arial" w:hAnsi="Arial" w:cs="Arial"/>
                        </w:rPr>
                      </w:pPr>
                      <w:r w:rsidRPr="003509B5">
                        <w:rPr>
                          <w:rFonts w:ascii="Arial" w:hAnsi="Arial" w:cs="Arial"/>
                          <w:color w:val="58595B"/>
                        </w:rPr>
                        <w:t xml:space="preserve">Visit </w:t>
                      </w:r>
                      <w:hyperlink r:id="rId12" w:history="1">
                        <w:r w:rsidRPr="003509B5">
                          <w:rPr>
                            <w:rFonts w:ascii="Arial" w:hAnsi="Arial" w:cs="Arial"/>
                            <w:color w:val="58595B"/>
                          </w:rPr>
                          <w:t>www.queenslandrail.com.au/stabling</w:t>
                        </w:r>
                      </w:hyperlink>
                      <w:r w:rsidRPr="003509B5">
                        <w:rPr>
                          <w:rFonts w:ascii="Arial" w:hAnsi="Arial" w:cs="Arial"/>
                          <w:color w:val="58595B"/>
                        </w:rPr>
                        <w:t xml:space="preserve"> anytime for more information and updates. </w:t>
                      </w:r>
                    </w:p>
                  </w:txbxContent>
                </v:textbox>
                <w10:wrap anchorx="page"/>
              </v:shape>
            </w:pict>
          </mc:Fallback>
        </mc:AlternateContent>
      </w:r>
    </w:p>
    <w:p w:rsidR="00C5439D" w:rsidRDefault="00C5439D" w:rsidP="005E519A">
      <w:pPr>
        <w:autoSpaceDE w:val="0"/>
        <w:autoSpaceDN w:val="0"/>
        <w:adjustRightInd w:val="0"/>
        <w:spacing w:after="0" w:line="240" w:lineRule="auto"/>
        <w:ind w:left="567" w:right="-55"/>
        <w:rPr>
          <w:rFonts w:ascii="Arial" w:hAnsi="Arial" w:cs="Arial"/>
          <w:color w:val="58595B"/>
        </w:rPr>
      </w:pPr>
      <w:r w:rsidRPr="00704954">
        <w:rPr>
          <w:rFonts w:ascii="Arial" w:hAnsi="Arial" w:cs="Arial"/>
          <w:color w:val="58595B"/>
        </w:rPr>
        <w:t xml:space="preserve"> </w:t>
      </w:r>
    </w:p>
    <w:p w:rsidR="00C85582" w:rsidRDefault="00C85582" w:rsidP="00B1541F">
      <w:pPr>
        <w:autoSpaceDE w:val="0"/>
        <w:autoSpaceDN w:val="0"/>
        <w:adjustRightInd w:val="0"/>
        <w:spacing w:after="0" w:line="240" w:lineRule="auto"/>
        <w:ind w:left="567" w:right="-55"/>
        <w:rPr>
          <w:rFonts w:ascii="Arial" w:hAnsi="Arial" w:cs="Arial"/>
          <w:color w:val="58595B"/>
        </w:rPr>
      </w:pPr>
    </w:p>
    <w:p w:rsidR="00C85582" w:rsidRDefault="00C85582" w:rsidP="00897E40">
      <w:pPr>
        <w:autoSpaceDE w:val="0"/>
        <w:autoSpaceDN w:val="0"/>
        <w:adjustRightInd w:val="0"/>
        <w:spacing w:after="0" w:line="240" w:lineRule="auto"/>
        <w:ind w:right="-55"/>
        <w:rPr>
          <w:rFonts w:ascii="Arial" w:hAnsi="Arial" w:cs="Arial"/>
          <w:color w:val="58595B"/>
        </w:rPr>
      </w:pPr>
    </w:p>
    <w:p w:rsidR="00C85582" w:rsidRDefault="00C85582" w:rsidP="00B1541F">
      <w:pPr>
        <w:autoSpaceDE w:val="0"/>
        <w:autoSpaceDN w:val="0"/>
        <w:adjustRightInd w:val="0"/>
        <w:spacing w:after="0" w:line="240" w:lineRule="auto"/>
        <w:ind w:left="567" w:right="-55"/>
        <w:rPr>
          <w:rFonts w:ascii="Arial" w:hAnsi="Arial" w:cs="Arial"/>
          <w:color w:val="58595B"/>
        </w:rPr>
      </w:pPr>
    </w:p>
    <w:p w:rsidR="00C85582" w:rsidRDefault="00C85582" w:rsidP="00B1541F">
      <w:pPr>
        <w:autoSpaceDE w:val="0"/>
        <w:autoSpaceDN w:val="0"/>
        <w:adjustRightInd w:val="0"/>
        <w:spacing w:after="0" w:line="240" w:lineRule="auto"/>
        <w:ind w:left="567" w:right="-55"/>
        <w:rPr>
          <w:rFonts w:ascii="Arial" w:hAnsi="Arial" w:cs="Arial"/>
          <w:color w:val="58595B"/>
        </w:rPr>
      </w:pPr>
    </w:p>
    <w:p w:rsidR="00C85582" w:rsidRPr="00C85582" w:rsidRDefault="00C85582" w:rsidP="00C85582">
      <w:pPr>
        <w:widowControl/>
        <w:autoSpaceDE w:val="0"/>
        <w:autoSpaceDN w:val="0"/>
        <w:adjustRightInd w:val="0"/>
        <w:spacing w:after="0" w:line="240" w:lineRule="auto"/>
        <w:rPr>
          <w:rFonts w:ascii="FS Albert Pro" w:hAnsi="FS Albert Pro" w:cs="FS Albert Pro"/>
          <w:color w:val="000000"/>
          <w:sz w:val="24"/>
          <w:szCs w:val="24"/>
          <w:lang w:val="en-AU" w:eastAsia="en-AU"/>
        </w:rPr>
      </w:pPr>
    </w:p>
    <w:p w:rsidR="00C85582" w:rsidRPr="00C85582" w:rsidRDefault="00C85582" w:rsidP="00C85582">
      <w:pPr>
        <w:autoSpaceDE w:val="0"/>
        <w:autoSpaceDN w:val="0"/>
        <w:adjustRightInd w:val="0"/>
        <w:spacing w:after="0" w:line="240" w:lineRule="auto"/>
        <w:ind w:right="-55"/>
        <w:rPr>
          <w:rFonts w:ascii="Arial" w:hAnsi="Arial" w:cs="Arial"/>
          <w:color w:val="58595B"/>
          <w:lang w:val="en-AU"/>
        </w:rPr>
      </w:pPr>
    </w:p>
    <w:p w:rsidR="00C85582" w:rsidRDefault="00C85582" w:rsidP="00B1541F">
      <w:pPr>
        <w:autoSpaceDE w:val="0"/>
        <w:autoSpaceDN w:val="0"/>
        <w:adjustRightInd w:val="0"/>
        <w:spacing w:after="0" w:line="240" w:lineRule="auto"/>
        <w:ind w:left="567" w:right="-55"/>
        <w:rPr>
          <w:rFonts w:ascii="Arial" w:hAnsi="Arial" w:cs="Arial"/>
          <w:color w:val="58595B"/>
        </w:rPr>
      </w:pPr>
    </w:p>
    <w:p w:rsidR="003509B5" w:rsidRDefault="003509B5" w:rsidP="00B1541F">
      <w:pPr>
        <w:autoSpaceDE w:val="0"/>
        <w:autoSpaceDN w:val="0"/>
        <w:adjustRightInd w:val="0"/>
        <w:spacing w:after="0" w:line="240" w:lineRule="auto"/>
        <w:ind w:left="567" w:right="-55"/>
        <w:rPr>
          <w:rFonts w:ascii="Arial" w:hAnsi="Arial" w:cs="Arial"/>
          <w:color w:val="58595B"/>
        </w:rPr>
      </w:pPr>
    </w:p>
    <w:p w:rsidR="003509B5" w:rsidRDefault="003509B5" w:rsidP="00B1541F">
      <w:pPr>
        <w:autoSpaceDE w:val="0"/>
        <w:autoSpaceDN w:val="0"/>
        <w:adjustRightInd w:val="0"/>
        <w:spacing w:after="0" w:line="240" w:lineRule="auto"/>
        <w:ind w:left="567" w:right="-55"/>
        <w:rPr>
          <w:rFonts w:ascii="Arial" w:hAnsi="Arial" w:cs="Arial"/>
          <w:color w:val="58595B"/>
        </w:rPr>
      </w:pPr>
    </w:p>
    <w:p w:rsidR="00442DCB" w:rsidRPr="005423CC" w:rsidRDefault="00442DCB" w:rsidP="00467821">
      <w:pPr>
        <w:spacing w:after="0" w:line="240" w:lineRule="auto"/>
        <w:ind w:right="180"/>
        <w:rPr>
          <w:rFonts w:ascii="Arial" w:hAnsi="Arial" w:cs="Arial"/>
          <w:color w:val="58595B"/>
          <w:sz w:val="24"/>
          <w:szCs w:val="24"/>
        </w:rPr>
      </w:pPr>
    </w:p>
    <w:sectPr w:rsidR="00442DCB" w:rsidRPr="005423CC" w:rsidSect="009932C2">
      <w:headerReference w:type="default" r:id="rId13"/>
      <w:type w:val="continuous"/>
      <w:pgSz w:w="11920" w:h="16840"/>
      <w:pgMar w:top="1560" w:right="1147"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E6" w:rsidRDefault="00D55BE6" w:rsidP="004448D3">
      <w:pPr>
        <w:spacing w:after="0" w:line="240" w:lineRule="auto"/>
      </w:pPr>
      <w:r>
        <w:separator/>
      </w:r>
    </w:p>
  </w:endnote>
  <w:endnote w:type="continuationSeparator" w:id="0">
    <w:p w:rsidR="00D55BE6" w:rsidRDefault="00D55BE6"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S Albert Pro">
    <w:panose1 w:val="02000503040000020004"/>
    <w:charset w:val="00"/>
    <w:family w:val="modern"/>
    <w:notTrueType/>
    <w:pitch w:val="variable"/>
    <w:sig w:usb0="A00002AF" w:usb1="5000205B"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E6" w:rsidRDefault="00D55BE6" w:rsidP="004448D3">
      <w:pPr>
        <w:spacing w:after="0" w:line="240" w:lineRule="auto"/>
      </w:pPr>
      <w:r>
        <w:separator/>
      </w:r>
    </w:p>
  </w:footnote>
  <w:footnote w:type="continuationSeparator" w:id="0">
    <w:p w:rsidR="00D55BE6" w:rsidRDefault="00D55BE6"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E6" w:rsidRDefault="00D55BE6">
    <w:pPr>
      <w:pStyle w:val="Header"/>
    </w:pPr>
    <w:r>
      <w:rPr>
        <w:noProof/>
        <w:lang w:val="en-AU" w:eastAsia="en-AU"/>
      </w:rPr>
      <w:drawing>
        <wp:anchor distT="0" distB="0" distL="114300" distR="114300" simplePos="0" relativeHeight="251657728" behindDoc="1" locked="0" layoutInCell="1" allowOverlap="1" wp14:anchorId="66D69CCB" wp14:editId="524A1866">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D7E"/>
    <w:multiLevelType w:val="hybridMultilevel"/>
    <w:tmpl w:val="A0324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211472"/>
    <w:multiLevelType w:val="multilevel"/>
    <w:tmpl w:val="177081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8F06F7"/>
    <w:multiLevelType w:val="multilevel"/>
    <w:tmpl w:val="D304E504"/>
    <w:lvl w:ilvl="0">
      <w:start w:val="1"/>
      <w:numFmt w:val="bullet"/>
      <w:lvlText w:val="o"/>
      <w:lvlJc w:val="left"/>
      <w:pPr>
        <w:tabs>
          <w:tab w:val="num" w:pos="1270"/>
        </w:tabs>
        <w:ind w:left="1270" w:hanging="360"/>
      </w:pPr>
      <w:rPr>
        <w:rFonts w:ascii="Courier New" w:hAnsi="Courier New" w:hint="default"/>
      </w:rPr>
    </w:lvl>
    <w:lvl w:ilvl="1">
      <w:start w:val="1"/>
      <w:numFmt w:val="bullet"/>
      <w:lvlText w:val="o"/>
      <w:lvlJc w:val="left"/>
      <w:pPr>
        <w:tabs>
          <w:tab w:val="num" w:pos="1990"/>
        </w:tabs>
        <w:ind w:left="1990" w:hanging="360"/>
      </w:pPr>
      <w:rPr>
        <w:rFonts w:ascii="Courier New" w:hAnsi="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3">
    <w:nsid w:val="3CE27430"/>
    <w:multiLevelType w:val="hybridMultilevel"/>
    <w:tmpl w:val="2AB254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B0811D0"/>
    <w:multiLevelType w:val="hybridMultilevel"/>
    <w:tmpl w:val="2E7CBFD6"/>
    <w:lvl w:ilvl="0" w:tplc="C4C2BC00">
      <w:start w:val="1"/>
      <w:numFmt w:val="bullet"/>
      <w:lvlText w:val=""/>
      <w:lvlJc w:val="left"/>
      <w:pPr>
        <w:tabs>
          <w:tab w:val="num" w:pos="1270"/>
        </w:tabs>
        <w:ind w:left="1270" w:hanging="360"/>
      </w:pPr>
      <w:rPr>
        <w:rFonts w:ascii="Symbol" w:hAnsi="Symbol" w:hint="default"/>
        <w:color w:val="auto"/>
      </w:rPr>
    </w:lvl>
    <w:lvl w:ilvl="1" w:tplc="0C090003" w:tentative="1">
      <w:start w:val="1"/>
      <w:numFmt w:val="bullet"/>
      <w:lvlText w:val="o"/>
      <w:lvlJc w:val="left"/>
      <w:pPr>
        <w:tabs>
          <w:tab w:val="num" w:pos="1990"/>
        </w:tabs>
        <w:ind w:left="1990" w:hanging="360"/>
      </w:pPr>
      <w:rPr>
        <w:rFonts w:ascii="Courier New" w:hAnsi="Courier New" w:hint="default"/>
      </w:rPr>
    </w:lvl>
    <w:lvl w:ilvl="2" w:tplc="0C090005" w:tentative="1">
      <w:start w:val="1"/>
      <w:numFmt w:val="bullet"/>
      <w:lvlText w:val=""/>
      <w:lvlJc w:val="left"/>
      <w:pPr>
        <w:tabs>
          <w:tab w:val="num" w:pos="2710"/>
        </w:tabs>
        <w:ind w:left="2710" w:hanging="360"/>
      </w:pPr>
      <w:rPr>
        <w:rFonts w:ascii="Wingdings" w:hAnsi="Wingdings" w:hint="default"/>
      </w:rPr>
    </w:lvl>
    <w:lvl w:ilvl="3" w:tplc="0C090001" w:tentative="1">
      <w:start w:val="1"/>
      <w:numFmt w:val="bullet"/>
      <w:lvlText w:val=""/>
      <w:lvlJc w:val="left"/>
      <w:pPr>
        <w:tabs>
          <w:tab w:val="num" w:pos="3430"/>
        </w:tabs>
        <w:ind w:left="3430" w:hanging="360"/>
      </w:pPr>
      <w:rPr>
        <w:rFonts w:ascii="Symbol" w:hAnsi="Symbol" w:hint="default"/>
      </w:rPr>
    </w:lvl>
    <w:lvl w:ilvl="4" w:tplc="0C090003" w:tentative="1">
      <w:start w:val="1"/>
      <w:numFmt w:val="bullet"/>
      <w:lvlText w:val="o"/>
      <w:lvlJc w:val="left"/>
      <w:pPr>
        <w:tabs>
          <w:tab w:val="num" w:pos="4150"/>
        </w:tabs>
        <w:ind w:left="4150" w:hanging="360"/>
      </w:pPr>
      <w:rPr>
        <w:rFonts w:ascii="Courier New" w:hAnsi="Courier New" w:hint="default"/>
      </w:rPr>
    </w:lvl>
    <w:lvl w:ilvl="5" w:tplc="0C090005" w:tentative="1">
      <w:start w:val="1"/>
      <w:numFmt w:val="bullet"/>
      <w:lvlText w:val=""/>
      <w:lvlJc w:val="left"/>
      <w:pPr>
        <w:tabs>
          <w:tab w:val="num" w:pos="4870"/>
        </w:tabs>
        <w:ind w:left="4870" w:hanging="360"/>
      </w:pPr>
      <w:rPr>
        <w:rFonts w:ascii="Wingdings" w:hAnsi="Wingdings" w:hint="default"/>
      </w:rPr>
    </w:lvl>
    <w:lvl w:ilvl="6" w:tplc="0C090001" w:tentative="1">
      <w:start w:val="1"/>
      <w:numFmt w:val="bullet"/>
      <w:lvlText w:val=""/>
      <w:lvlJc w:val="left"/>
      <w:pPr>
        <w:tabs>
          <w:tab w:val="num" w:pos="5590"/>
        </w:tabs>
        <w:ind w:left="5590" w:hanging="360"/>
      </w:pPr>
      <w:rPr>
        <w:rFonts w:ascii="Symbol" w:hAnsi="Symbol" w:hint="default"/>
      </w:rPr>
    </w:lvl>
    <w:lvl w:ilvl="7" w:tplc="0C090003" w:tentative="1">
      <w:start w:val="1"/>
      <w:numFmt w:val="bullet"/>
      <w:lvlText w:val="o"/>
      <w:lvlJc w:val="left"/>
      <w:pPr>
        <w:tabs>
          <w:tab w:val="num" w:pos="6310"/>
        </w:tabs>
        <w:ind w:left="6310" w:hanging="360"/>
      </w:pPr>
      <w:rPr>
        <w:rFonts w:ascii="Courier New" w:hAnsi="Courier New" w:hint="default"/>
      </w:rPr>
    </w:lvl>
    <w:lvl w:ilvl="8" w:tplc="0C090005" w:tentative="1">
      <w:start w:val="1"/>
      <w:numFmt w:val="bullet"/>
      <w:lvlText w:val=""/>
      <w:lvlJc w:val="left"/>
      <w:pPr>
        <w:tabs>
          <w:tab w:val="num" w:pos="7030"/>
        </w:tabs>
        <w:ind w:left="7030" w:hanging="360"/>
      </w:pPr>
      <w:rPr>
        <w:rFonts w:ascii="Wingdings" w:hAnsi="Wingdings" w:hint="default"/>
      </w:rPr>
    </w:lvl>
  </w:abstractNum>
  <w:abstractNum w:abstractNumId="5">
    <w:nsid w:val="6BE16512"/>
    <w:multiLevelType w:val="hybridMultilevel"/>
    <w:tmpl w:val="FE6AC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786"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807766"/>
    <w:multiLevelType w:val="hybridMultilevel"/>
    <w:tmpl w:val="48703C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7AE14FDC"/>
    <w:multiLevelType w:val="hybridMultilevel"/>
    <w:tmpl w:val="D304E504"/>
    <w:lvl w:ilvl="0" w:tplc="0C090003">
      <w:start w:val="1"/>
      <w:numFmt w:val="bullet"/>
      <w:lvlText w:val="o"/>
      <w:lvlJc w:val="left"/>
      <w:pPr>
        <w:tabs>
          <w:tab w:val="num" w:pos="1270"/>
        </w:tabs>
        <w:ind w:left="1270" w:hanging="360"/>
      </w:pPr>
      <w:rPr>
        <w:rFonts w:ascii="Courier New" w:hAnsi="Courier New" w:hint="default"/>
      </w:rPr>
    </w:lvl>
    <w:lvl w:ilvl="1" w:tplc="0C090003" w:tentative="1">
      <w:start w:val="1"/>
      <w:numFmt w:val="bullet"/>
      <w:lvlText w:val="o"/>
      <w:lvlJc w:val="left"/>
      <w:pPr>
        <w:tabs>
          <w:tab w:val="num" w:pos="1990"/>
        </w:tabs>
        <w:ind w:left="1990" w:hanging="360"/>
      </w:pPr>
      <w:rPr>
        <w:rFonts w:ascii="Courier New" w:hAnsi="Courier New" w:hint="default"/>
      </w:rPr>
    </w:lvl>
    <w:lvl w:ilvl="2" w:tplc="0C090005" w:tentative="1">
      <w:start w:val="1"/>
      <w:numFmt w:val="bullet"/>
      <w:lvlText w:val=""/>
      <w:lvlJc w:val="left"/>
      <w:pPr>
        <w:tabs>
          <w:tab w:val="num" w:pos="2710"/>
        </w:tabs>
        <w:ind w:left="2710" w:hanging="360"/>
      </w:pPr>
      <w:rPr>
        <w:rFonts w:ascii="Wingdings" w:hAnsi="Wingdings" w:hint="default"/>
      </w:rPr>
    </w:lvl>
    <w:lvl w:ilvl="3" w:tplc="0C090001" w:tentative="1">
      <w:start w:val="1"/>
      <w:numFmt w:val="bullet"/>
      <w:lvlText w:val=""/>
      <w:lvlJc w:val="left"/>
      <w:pPr>
        <w:tabs>
          <w:tab w:val="num" w:pos="3430"/>
        </w:tabs>
        <w:ind w:left="3430" w:hanging="360"/>
      </w:pPr>
      <w:rPr>
        <w:rFonts w:ascii="Symbol" w:hAnsi="Symbol" w:hint="default"/>
      </w:rPr>
    </w:lvl>
    <w:lvl w:ilvl="4" w:tplc="0C090003" w:tentative="1">
      <w:start w:val="1"/>
      <w:numFmt w:val="bullet"/>
      <w:lvlText w:val="o"/>
      <w:lvlJc w:val="left"/>
      <w:pPr>
        <w:tabs>
          <w:tab w:val="num" w:pos="4150"/>
        </w:tabs>
        <w:ind w:left="4150" w:hanging="360"/>
      </w:pPr>
      <w:rPr>
        <w:rFonts w:ascii="Courier New" w:hAnsi="Courier New" w:hint="default"/>
      </w:rPr>
    </w:lvl>
    <w:lvl w:ilvl="5" w:tplc="0C090005" w:tentative="1">
      <w:start w:val="1"/>
      <w:numFmt w:val="bullet"/>
      <w:lvlText w:val=""/>
      <w:lvlJc w:val="left"/>
      <w:pPr>
        <w:tabs>
          <w:tab w:val="num" w:pos="4870"/>
        </w:tabs>
        <w:ind w:left="4870" w:hanging="360"/>
      </w:pPr>
      <w:rPr>
        <w:rFonts w:ascii="Wingdings" w:hAnsi="Wingdings" w:hint="default"/>
      </w:rPr>
    </w:lvl>
    <w:lvl w:ilvl="6" w:tplc="0C090001" w:tentative="1">
      <w:start w:val="1"/>
      <w:numFmt w:val="bullet"/>
      <w:lvlText w:val=""/>
      <w:lvlJc w:val="left"/>
      <w:pPr>
        <w:tabs>
          <w:tab w:val="num" w:pos="5590"/>
        </w:tabs>
        <w:ind w:left="5590" w:hanging="360"/>
      </w:pPr>
      <w:rPr>
        <w:rFonts w:ascii="Symbol" w:hAnsi="Symbol" w:hint="default"/>
      </w:rPr>
    </w:lvl>
    <w:lvl w:ilvl="7" w:tplc="0C090003" w:tentative="1">
      <w:start w:val="1"/>
      <w:numFmt w:val="bullet"/>
      <w:lvlText w:val="o"/>
      <w:lvlJc w:val="left"/>
      <w:pPr>
        <w:tabs>
          <w:tab w:val="num" w:pos="6310"/>
        </w:tabs>
        <w:ind w:left="6310" w:hanging="360"/>
      </w:pPr>
      <w:rPr>
        <w:rFonts w:ascii="Courier New" w:hAnsi="Courier New" w:hint="default"/>
      </w:rPr>
    </w:lvl>
    <w:lvl w:ilvl="8" w:tplc="0C090005" w:tentative="1">
      <w:start w:val="1"/>
      <w:numFmt w:val="bullet"/>
      <w:lvlText w:val=""/>
      <w:lvlJc w:val="left"/>
      <w:pPr>
        <w:tabs>
          <w:tab w:val="num" w:pos="7030"/>
        </w:tabs>
        <w:ind w:left="703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572"/>
    <w:rsid w:val="00005A3A"/>
    <w:rsid w:val="000074D0"/>
    <w:rsid w:val="0002402D"/>
    <w:rsid w:val="00026AA5"/>
    <w:rsid w:val="00032C38"/>
    <w:rsid w:val="000373F0"/>
    <w:rsid w:val="0004714F"/>
    <w:rsid w:val="00090FE5"/>
    <w:rsid w:val="0009320F"/>
    <w:rsid w:val="000B2F7B"/>
    <w:rsid w:val="000B778E"/>
    <w:rsid w:val="000C4CF4"/>
    <w:rsid w:val="000D725A"/>
    <w:rsid w:val="000F0629"/>
    <w:rsid w:val="000F3C74"/>
    <w:rsid w:val="00103201"/>
    <w:rsid w:val="00107882"/>
    <w:rsid w:val="0012286A"/>
    <w:rsid w:val="001400D2"/>
    <w:rsid w:val="001406EB"/>
    <w:rsid w:val="00173BA0"/>
    <w:rsid w:val="001775F7"/>
    <w:rsid w:val="00182A24"/>
    <w:rsid w:val="00184D95"/>
    <w:rsid w:val="00197FB9"/>
    <w:rsid w:val="001A4D96"/>
    <w:rsid w:val="001E4EAF"/>
    <w:rsid w:val="001E7BA1"/>
    <w:rsid w:val="001F1E3A"/>
    <w:rsid w:val="001F7130"/>
    <w:rsid w:val="00212E39"/>
    <w:rsid w:val="00214EC9"/>
    <w:rsid w:val="0023306E"/>
    <w:rsid w:val="00234346"/>
    <w:rsid w:val="0025098C"/>
    <w:rsid w:val="00252A4D"/>
    <w:rsid w:val="002532DC"/>
    <w:rsid w:val="00257A94"/>
    <w:rsid w:val="002708D1"/>
    <w:rsid w:val="00287CFB"/>
    <w:rsid w:val="002933E6"/>
    <w:rsid w:val="00296FFD"/>
    <w:rsid w:val="002A31CD"/>
    <w:rsid w:val="002A41F7"/>
    <w:rsid w:val="002A47B3"/>
    <w:rsid w:val="002B061C"/>
    <w:rsid w:val="002B56C9"/>
    <w:rsid w:val="002B5D77"/>
    <w:rsid w:val="002B66F1"/>
    <w:rsid w:val="002C0DC5"/>
    <w:rsid w:val="002D57A1"/>
    <w:rsid w:val="002E14CF"/>
    <w:rsid w:val="002E1F7C"/>
    <w:rsid w:val="002F6381"/>
    <w:rsid w:val="003100D9"/>
    <w:rsid w:val="003111C0"/>
    <w:rsid w:val="003178FC"/>
    <w:rsid w:val="00325C2A"/>
    <w:rsid w:val="00331C29"/>
    <w:rsid w:val="0033219E"/>
    <w:rsid w:val="00332F1D"/>
    <w:rsid w:val="0034527C"/>
    <w:rsid w:val="003468BC"/>
    <w:rsid w:val="003509B5"/>
    <w:rsid w:val="003544F6"/>
    <w:rsid w:val="00366046"/>
    <w:rsid w:val="003764AF"/>
    <w:rsid w:val="00382BA2"/>
    <w:rsid w:val="00393FE2"/>
    <w:rsid w:val="003A266B"/>
    <w:rsid w:val="003C3B4B"/>
    <w:rsid w:val="003C711E"/>
    <w:rsid w:val="003D083B"/>
    <w:rsid w:val="003D56E8"/>
    <w:rsid w:val="003D584D"/>
    <w:rsid w:val="003F6E9E"/>
    <w:rsid w:val="0040197C"/>
    <w:rsid w:val="00410831"/>
    <w:rsid w:val="00410E15"/>
    <w:rsid w:val="00422692"/>
    <w:rsid w:val="00423E69"/>
    <w:rsid w:val="00430ACA"/>
    <w:rsid w:val="004318C2"/>
    <w:rsid w:val="0044123E"/>
    <w:rsid w:val="00442DCB"/>
    <w:rsid w:val="004448D3"/>
    <w:rsid w:val="004557BF"/>
    <w:rsid w:val="0045796E"/>
    <w:rsid w:val="00463141"/>
    <w:rsid w:val="00467821"/>
    <w:rsid w:val="004755DB"/>
    <w:rsid w:val="00482AD0"/>
    <w:rsid w:val="00483EBC"/>
    <w:rsid w:val="004916D3"/>
    <w:rsid w:val="0049364B"/>
    <w:rsid w:val="004B3CAA"/>
    <w:rsid w:val="004D0E72"/>
    <w:rsid w:val="004E030D"/>
    <w:rsid w:val="004E03A7"/>
    <w:rsid w:val="004E4C09"/>
    <w:rsid w:val="004F41A4"/>
    <w:rsid w:val="004F7266"/>
    <w:rsid w:val="00505FF4"/>
    <w:rsid w:val="00525FCC"/>
    <w:rsid w:val="00535A6C"/>
    <w:rsid w:val="005423CC"/>
    <w:rsid w:val="00547CB7"/>
    <w:rsid w:val="00547DF1"/>
    <w:rsid w:val="00555A58"/>
    <w:rsid w:val="005643DF"/>
    <w:rsid w:val="00566B55"/>
    <w:rsid w:val="00577C3B"/>
    <w:rsid w:val="005806E1"/>
    <w:rsid w:val="0059442C"/>
    <w:rsid w:val="005A195F"/>
    <w:rsid w:val="005A3F42"/>
    <w:rsid w:val="005A7FCB"/>
    <w:rsid w:val="005B1F6F"/>
    <w:rsid w:val="005B348D"/>
    <w:rsid w:val="005B7290"/>
    <w:rsid w:val="005D06EA"/>
    <w:rsid w:val="005D2A3A"/>
    <w:rsid w:val="005E519A"/>
    <w:rsid w:val="005E5EFA"/>
    <w:rsid w:val="005F2890"/>
    <w:rsid w:val="005F5255"/>
    <w:rsid w:val="00600694"/>
    <w:rsid w:val="0062162E"/>
    <w:rsid w:val="00622E10"/>
    <w:rsid w:val="00626718"/>
    <w:rsid w:val="00626EDE"/>
    <w:rsid w:val="00631F5A"/>
    <w:rsid w:val="006460C0"/>
    <w:rsid w:val="006527C7"/>
    <w:rsid w:val="006553AC"/>
    <w:rsid w:val="00655585"/>
    <w:rsid w:val="00662274"/>
    <w:rsid w:val="006813F4"/>
    <w:rsid w:val="006876EE"/>
    <w:rsid w:val="0069054A"/>
    <w:rsid w:val="006A0513"/>
    <w:rsid w:val="006B604F"/>
    <w:rsid w:val="006C2012"/>
    <w:rsid w:val="006C3D5E"/>
    <w:rsid w:val="006C6CF2"/>
    <w:rsid w:val="006D72C2"/>
    <w:rsid w:val="00704954"/>
    <w:rsid w:val="00715725"/>
    <w:rsid w:val="007358E5"/>
    <w:rsid w:val="00766A16"/>
    <w:rsid w:val="007838B6"/>
    <w:rsid w:val="007A2887"/>
    <w:rsid w:val="007A2E7F"/>
    <w:rsid w:val="007B081F"/>
    <w:rsid w:val="007C25DA"/>
    <w:rsid w:val="007C5B04"/>
    <w:rsid w:val="007D2ADC"/>
    <w:rsid w:val="007D2EFD"/>
    <w:rsid w:val="007D6735"/>
    <w:rsid w:val="007F625A"/>
    <w:rsid w:val="007F7B21"/>
    <w:rsid w:val="00804D58"/>
    <w:rsid w:val="00806A86"/>
    <w:rsid w:val="0082196F"/>
    <w:rsid w:val="00824102"/>
    <w:rsid w:val="00850D44"/>
    <w:rsid w:val="00871103"/>
    <w:rsid w:val="0089056C"/>
    <w:rsid w:val="00891A54"/>
    <w:rsid w:val="00896C71"/>
    <w:rsid w:val="00897E40"/>
    <w:rsid w:val="008A2D7E"/>
    <w:rsid w:val="008A78C9"/>
    <w:rsid w:val="008B29C4"/>
    <w:rsid w:val="008C55AE"/>
    <w:rsid w:val="008D7547"/>
    <w:rsid w:val="008E143C"/>
    <w:rsid w:val="008E2D55"/>
    <w:rsid w:val="008E58F2"/>
    <w:rsid w:val="008F0F2B"/>
    <w:rsid w:val="00902EA1"/>
    <w:rsid w:val="00911311"/>
    <w:rsid w:val="00912083"/>
    <w:rsid w:val="00917D55"/>
    <w:rsid w:val="009336EC"/>
    <w:rsid w:val="0094372C"/>
    <w:rsid w:val="0096044C"/>
    <w:rsid w:val="00964840"/>
    <w:rsid w:val="00971DE6"/>
    <w:rsid w:val="00973CC8"/>
    <w:rsid w:val="00975A2E"/>
    <w:rsid w:val="00981FD8"/>
    <w:rsid w:val="00984732"/>
    <w:rsid w:val="00992D19"/>
    <w:rsid w:val="009932C2"/>
    <w:rsid w:val="00995E53"/>
    <w:rsid w:val="009966E7"/>
    <w:rsid w:val="009A1CE2"/>
    <w:rsid w:val="009A3107"/>
    <w:rsid w:val="009C28C6"/>
    <w:rsid w:val="009D7272"/>
    <w:rsid w:val="009E784F"/>
    <w:rsid w:val="009F0EBA"/>
    <w:rsid w:val="009F28C4"/>
    <w:rsid w:val="00A01393"/>
    <w:rsid w:val="00A13314"/>
    <w:rsid w:val="00A175C2"/>
    <w:rsid w:val="00A300FE"/>
    <w:rsid w:val="00A326AC"/>
    <w:rsid w:val="00A36EAD"/>
    <w:rsid w:val="00A645E1"/>
    <w:rsid w:val="00A66140"/>
    <w:rsid w:val="00A66B65"/>
    <w:rsid w:val="00A67F4F"/>
    <w:rsid w:val="00A70D61"/>
    <w:rsid w:val="00A73B20"/>
    <w:rsid w:val="00A86FBD"/>
    <w:rsid w:val="00AA0D5D"/>
    <w:rsid w:val="00AA4539"/>
    <w:rsid w:val="00AA7472"/>
    <w:rsid w:val="00AA7FAF"/>
    <w:rsid w:val="00AB296C"/>
    <w:rsid w:val="00AC3CB7"/>
    <w:rsid w:val="00AC714A"/>
    <w:rsid w:val="00AD083A"/>
    <w:rsid w:val="00B01A73"/>
    <w:rsid w:val="00B0220B"/>
    <w:rsid w:val="00B1541F"/>
    <w:rsid w:val="00B210A6"/>
    <w:rsid w:val="00B30856"/>
    <w:rsid w:val="00B46834"/>
    <w:rsid w:val="00B6685E"/>
    <w:rsid w:val="00B73F95"/>
    <w:rsid w:val="00B91002"/>
    <w:rsid w:val="00B96ABB"/>
    <w:rsid w:val="00BA1643"/>
    <w:rsid w:val="00BA49F2"/>
    <w:rsid w:val="00BA5816"/>
    <w:rsid w:val="00BB019D"/>
    <w:rsid w:val="00BB5FE2"/>
    <w:rsid w:val="00BC2567"/>
    <w:rsid w:val="00BD3BB8"/>
    <w:rsid w:val="00BE204C"/>
    <w:rsid w:val="00BE58FA"/>
    <w:rsid w:val="00BF0A0E"/>
    <w:rsid w:val="00BF1986"/>
    <w:rsid w:val="00BF26D6"/>
    <w:rsid w:val="00C05E30"/>
    <w:rsid w:val="00C12537"/>
    <w:rsid w:val="00C14C30"/>
    <w:rsid w:val="00C22682"/>
    <w:rsid w:val="00C45824"/>
    <w:rsid w:val="00C5439D"/>
    <w:rsid w:val="00C63EA4"/>
    <w:rsid w:val="00C65A4D"/>
    <w:rsid w:val="00C72DC0"/>
    <w:rsid w:val="00C731EF"/>
    <w:rsid w:val="00C85582"/>
    <w:rsid w:val="00C92B16"/>
    <w:rsid w:val="00C94D81"/>
    <w:rsid w:val="00CC02CE"/>
    <w:rsid w:val="00CD0178"/>
    <w:rsid w:val="00CD4E72"/>
    <w:rsid w:val="00CE1133"/>
    <w:rsid w:val="00CE5102"/>
    <w:rsid w:val="00CF0B4F"/>
    <w:rsid w:val="00CF2A48"/>
    <w:rsid w:val="00CF3545"/>
    <w:rsid w:val="00D02FEE"/>
    <w:rsid w:val="00D07C02"/>
    <w:rsid w:val="00D104C4"/>
    <w:rsid w:val="00D1090E"/>
    <w:rsid w:val="00D2491B"/>
    <w:rsid w:val="00D270B8"/>
    <w:rsid w:val="00D35446"/>
    <w:rsid w:val="00D45025"/>
    <w:rsid w:val="00D46B7B"/>
    <w:rsid w:val="00D5083C"/>
    <w:rsid w:val="00D52B8A"/>
    <w:rsid w:val="00D55BE6"/>
    <w:rsid w:val="00D734E6"/>
    <w:rsid w:val="00D75B5B"/>
    <w:rsid w:val="00D84E9C"/>
    <w:rsid w:val="00D920D6"/>
    <w:rsid w:val="00DA4D09"/>
    <w:rsid w:val="00DA56C3"/>
    <w:rsid w:val="00DC2793"/>
    <w:rsid w:val="00DD1818"/>
    <w:rsid w:val="00DE10C7"/>
    <w:rsid w:val="00DE62FE"/>
    <w:rsid w:val="00DF2EF4"/>
    <w:rsid w:val="00DF352B"/>
    <w:rsid w:val="00DF5B77"/>
    <w:rsid w:val="00E035CB"/>
    <w:rsid w:val="00E04341"/>
    <w:rsid w:val="00E04AD3"/>
    <w:rsid w:val="00E12BF4"/>
    <w:rsid w:val="00E24E64"/>
    <w:rsid w:val="00E2663E"/>
    <w:rsid w:val="00E3661B"/>
    <w:rsid w:val="00E473A6"/>
    <w:rsid w:val="00E6299E"/>
    <w:rsid w:val="00E66F97"/>
    <w:rsid w:val="00E717FF"/>
    <w:rsid w:val="00E867E4"/>
    <w:rsid w:val="00E93129"/>
    <w:rsid w:val="00EA75D8"/>
    <w:rsid w:val="00EB4173"/>
    <w:rsid w:val="00EB556F"/>
    <w:rsid w:val="00EB7D17"/>
    <w:rsid w:val="00EC2EAA"/>
    <w:rsid w:val="00F10739"/>
    <w:rsid w:val="00F21DA0"/>
    <w:rsid w:val="00F3156B"/>
    <w:rsid w:val="00F432FA"/>
    <w:rsid w:val="00F43B25"/>
    <w:rsid w:val="00F4620C"/>
    <w:rsid w:val="00F522DB"/>
    <w:rsid w:val="00F67857"/>
    <w:rsid w:val="00FA0824"/>
    <w:rsid w:val="00FA652F"/>
    <w:rsid w:val="00FB2A8F"/>
    <w:rsid w:val="00FB5073"/>
    <w:rsid w:val="00FC2E56"/>
    <w:rsid w:val="00FC639B"/>
    <w:rsid w:val="00FD4F8B"/>
    <w:rsid w:val="00FD6FE2"/>
    <w:rsid w:val="00FF140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BalloonText">
    <w:name w:val="Balloon Text"/>
    <w:basedOn w:val="Normal"/>
    <w:link w:val="BalloonTextChar"/>
    <w:uiPriority w:val="99"/>
    <w:semiHidden/>
    <w:rsid w:val="001078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14F"/>
    <w:rPr>
      <w:rFonts w:ascii="Times New Roman" w:hAnsi="Times New Roman" w:cs="Times New Roman"/>
      <w:sz w:val="2"/>
      <w:lang w:val="en-US" w:eastAsia="en-US"/>
    </w:rPr>
  </w:style>
  <w:style w:type="paragraph" w:styleId="ListParagraph">
    <w:name w:val="List Paragraph"/>
    <w:basedOn w:val="Normal"/>
    <w:uiPriority w:val="34"/>
    <w:qFormat/>
    <w:rsid w:val="009932C2"/>
    <w:pPr>
      <w:widowControl/>
      <w:ind w:left="720"/>
      <w:contextualSpacing/>
    </w:pPr>
    <w:rPr>
      <w:rFonts w:ascii="Cambria" w:eastAsia="MS ??" w:hAnsi="Cambria"/>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customStyle="1" w:styleId="Default">
    <w:name w:val="Default"/>
    <w:rsid w:val="00A175C2"/>
    <w:pPr>
      <w:autoSpaceDE w:val="0"/>
      <w:autoSpaceDN w:val="0"/>
      <w:adjustRightInd w:val="0"/>
    </w:pPr>
    <w:rPr>
      <w:rFonts w:ascii="Arial" w:hAnsi="Arial" w:cs="Arial"/>
      <w:color w:val="000000"/>
      <w:sz w:val="24"/>
      <w:szCs w:val="24"/>
    </w:rPr>
  </w:style>
  <w:style w:type="table" w:styleId="TableGrid">
    <w:name w:val="Table Grid"/>
    <w:basedOn w:val="TableNormal"/>
    <w:locked/>
    <w:rsid w:val="00AA0D5D"/>
    <w:rPr>
      <w:rFonts w:ascii="Cambria" w:eastAsia="MS ??"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BalloonText">
    <w:name w:val="Balloon Text"/>
    <w:basedOn w:val="Normal"/>
    <w:link w:val="BalloonTextChar"/>
    <w:uiPriority w:val="99"/>
    <w:semiHidden/>
    <w:rsid w:val="001078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14F"/>
    <w:rPr>
      <w:rFonts w:ascii="Times New Roman" w:hAnsi="Times New Roman" w:cs="Times New Roman"/>
      <w:sz w:val="2"/>
      <w:lang w:val="en-US" w:eastAsia="en-US"/>
    </w:rPr>
  </w:style>
  <w:style w:type="paragraph" w:styleId="ListParagraph">
    <w:name w:val="List Paragraph"/>
    <w:basedOn w:val="Normal"/>
    <w:uiPriority w:val="34"/>
    <w:qFormat/>
    <w:rsid w:val="009932C2"/>
    <w:pPr>
      <w:widowControl/>
      <w:ind w:left="720"/>
      <w:contextualSpacing/>
    </w:pPr>
    <w:rPr>
      <w:rFonts w:ascii="Cambria" w:eastAsia="MS ??" w:hAnsi="Cambria"/>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customStyle="1" w:styleId="Default">
    <w:name w:val="Default"/>
    <w:rsid w:val="00A175C2"/>
    <w:pPr>
      <w:autoSpaceDE w:val="0"/>
      <w:autoSpaceDN w:val="0"/>
      <w:adjustRightInd w:val="0"/>
    </w:pPr>
    <w:rPr>
      <w:rFonts w:ascii="Arial" w:hAnsi="Arial" w:cs="Arial"/>
      <w:color w:val="000000"/>
      <w:sz w:val="24"/>
      <w:szCs w:val="24"/>
    </w:rPr>
  </w:style>
  <w:style w:type="table" w:styleId="TableGrid">
    <w:name w:val="Table Grid"/>
    <w:basedOn w:val="TableNormal"/>
    <w:locked/>
    <w:rsid w:val="00AA0D5D"/>
    <w:rPr>
      <w:rFonts w:ascii="Cambria" w:eastAsia="MS ??"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queenslandrail.com.au/stablin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bling@qr.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queenslandrail.com.au/stabling" TargetMode="External"/><Relationship Id="rId4" Type="http://schemas.microsoft.com/office/2007/relationships/stylesWithEffects" Target="stylesWithEffects.xml"/><Relationship Id="rId9" Type="http://schemas.openxmlformats.org/officeDocument/2006/relationships/hyperlink" Target="mailto:stabling@qr.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73dea00c2fb0cf81b679b6d6dda37fcd">
  <xsd:schema xmlns:xsd="http://www.w3.org/2001/XMLSchema" xmlns:xs="http://www.w3.org/2001/XMLSchema" xmlns:p="http://schemas.microsoft.com/office/2006/metadata/properties" xmlns:ns1="http://schemas.microsoft.com/sharepoint/v3" targetNamespace="http://schemas.microsoft.com/office/2006/metadata/properties" ma:root="true" ma:fieldsID="1d6f0dda11ee6bf8703aa64ecf0bcb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FBA509-197B-42FE-9E2A-865756E42758}"/>
</file>

<file path=customXml/itemProps2.xml><?xml version="1.0" encoding="utf-8"?>
<ds:datastoreItem xmlns:ds="http://schemas.openxmlformats.org/officeDocument/2006/customXml" ds:itemID="{1CDAEEE0-0C3B-42B2-8B08-CA4670920D8D}"/>
</file>

<file path=customXml/itemProps3.xml><?xml version="1.0" encoding="utf-8"?>
<ds:datastoreItem xmlns:ds="http://schemas.openxmlformats.org/officeDocument/2006/customXml" ds:itemID="{4C3C40DA-25D6-4AC3-9118-B2DC1480CC27}"/>
</file>

<file path=customXml/itemProps4.xml><?xml version="1.0" encoding="utf-8"?>
<ds:datastoreItem xmlns:ds="http://schemas.openxmlformats.org/officeDocument/2006/customXml" ds:itemID="{98F2367F-712E-4C1C-8753-B5FF51985811}"/>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R900340</dc:creator>
  <cp:lastModifiedBy>Annabelle Body</cp:lastModifiedBy>
  <cp:revision>2</cp:revision>
  <cp:lastPrinted>2017-02-20T02:01:00Z</cp:lastPrinted>
  <dcterms:created xsi:type="dcterms:W3CDTF">2017-04-07T01:02:00Z</dcterms:created>
  <dcterms:modified xsi:type="dcterms:W3CDTF">2017-04-07T01:02:00Z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