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F644C4">
      <w:pPr>
        <w:spacing w:before="80" w:after="0" w:line="240" w:lineRule="atLeast"/>
        <w:ind w:left="5040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-384175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Pr="00F644C4" w:rsidRDefault="00D74688" w:rsidP="00F644C4">
      <w:pPr>
        <w:pStyle w:val="Heading2"/>
        <w:ind w:left="4876" w:firstLine="164"/>
        <w:rPr>
          <w:sz w:val="42"/>
          <w:szCs w:val="42"/>
        </w:rPr>
      </w:pPr>
      <w:r w:rsidRPr="00F644C4">
        <w:rPr>
          <w:sz w:val="42"/>
          <w:szCs w:val="42"/>
        </w:rPr>
        <w:t>Night</w:t>
      </w:r>
      <w:r w:rsidR="00737BFD" w:rsidRPr="00F644C4">
        <w:rPr>
          <w:sz w:val="42"/>
          <w:szCs w:val="42"/>
        </w:rPr>
        <w:t xml:space="preserve"> works</w:t>
      </w:r>
      <w:r w:rsidR="007915E6" w:rsidRPr="00F644C4">
        <w:rPr>
          <w:sz w:val="42"/>
          <w:szCs w:val="42"/>
        </w:rPr>
        <w:t xml:space="preserve"> – </w:t>
      </w:r>
    </w:p>
    <w:p w:rsidR="00275314" w:rsidRPr="00F644C4" w:rsidRDefault="00341070" w:rsidP="00F644C4">
      <w:pPr>
        <w:pStyle w:val="Heading2"/>
        <w:ind w:left="4876" w:firstLine="164"/>
        <w:rPr>
          <w:sz w:val="42"/>
          <w:szCs w:val="42"/>
        </w:rPr>
      </w:pPr>
      <w:r>
        <w:rPr>
          <w:sz w:val="42"/>
          <w:szCs w:val="42"/>
        </w:rPr>
        <w:t>February 2017</w:t>
      </w:r>
    </w:p>
    <w:p w:rsidR="00651A25" w:rsidRDefault="00275314" w:rsidP="002F45CA">
      <w:pPr>
        <w:spacing w:before="360"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0D478C">
        <w:rPr>
          <w:rFonts w:ascii="Arial" w:hAnsi="Arial" w:cs="Arial"/>
          <w:color w:val="595959" w:themeColor="text1" w:themeTint="A6"/>
        </w:rPr>
        <w:t xml:space="preserve">night works will occur </w:t>
      </w:r>
      <w:r w:rsidR="00D74688">
        <w:rPr>
          <w:rFonts w:ascii="Arial" w:hAnsi="Arial" w:cs="Arial"/>
          <w:color w:val="595959" w:themeColor="text1" w:themeTint="A6"/>
        </w:rPr>
        <w:t xml:space="preserve">at the station </w:t>
      </w:r>
      <w:r w:rsidR="0079350B">
        <w:rPr>
          <w:rFonts w:ascii="Arial" w:hAnsi="Arial" w:cs="Arial"/>
          <w:color w:val="595959" w:themeColor="text1" w:themeTint="A6"/>
        </w:rPr>
        <w:t xml:space="preserve">from </w:t>
      </w:r>
      <w:r w:rsidR="0079350B" w:rsidRPr="00651A25">
        <w:rPr>
          <w:rFonts w:ascii="Arial" w:hAnsi="Arial" w:cs="Arial"/>
          <w:b/>
          <w:color w:val="595959" w:themeColor="text1" w:themeTint="A6"/>
        </w:rPr>
        <w:t>6</w:t>
      </w:r>
      <w:r w:rsidR="00341070">
        <w:rPr>
          <w:rFonts w:ascii="Arial" w:hAnsi="Arial" w:cs="Arial"/>
          <w:b/>
          <w:color w:val="595959" w:themeColor="text1" w:themeTint="A6"/>
        </w:rPr>
        <w:t>pm to 6</w:t>
      </w:r>
      <w:r w:rsidR="0079350B" w:rsidRPr="00651A25">
        <w:rPr>
          <w:rFonts w:ascii="Arial" w:hAnsi="Arial" w:cs="Arial"/>
          <w:b/>
          <w:color w:val="595959" w:themeColor="text1" w:themeTint="A6"/>
        </w:rPr>
        <w:t>am</w:t>
      </w:r>
      <w:r w:rsidR="0079350B">
        <w:rPr>
          <w:rFonts w:ascii="Arial" w:hAnsi="Arial" w:cs="Arial"/>
          <w:color w:val="595959" w:themeColor="text1" w:themeTint="A6"/>
        </w:rPr>
        <w:t xml:space="preserve"> </w:t>
      </w:r>
      <w:r w:rsidR="00F80205">
        <w:rPr>
          <w:rFonts w:ascii="Arial" w:hAnsi="Arial" w:cs="Arial"/>
          <w:color w:val="595959" w:themeColor="text1" w:themeTint="A6"/>
        </w:rPr>
        <w:t xml:space="preserve">(the next morning) from </w:t>
      </w:r>
      <w:r w:rsidR="00341070">
        <w:rPr>
          <w:rFonts w:ascii="Arial" w:hAnsi="Arial" w:cs="Arial"/>
          <w:b/>
          <w:color w:val="595959" w:themeColor="text1" w:themeTint="A6"/>
        </w:rPr>
        <w:t xml:space="preserve">Sunday 5 </w:t>
      </w:r>
      <w:r w:rsidR="0079350B" w:rsidRPr="00900755">
        <w:rPr>
          <w:rFonts w:ascii="Arial" w:hAnsi="Arial" w:cs="Arial"/>
          <w:b/>
          <w:color w:val="595959" w:themeColor="text1" w:themeTint="A6"/>
        </w:rPr>
        <w:t xml:space="preserve">to </w:t>
      </w:r>
      <w:r w:rsidR="0079350B" w:rsidRPr="00651A25">
        <w:rPr>
          <w:rFonts w:ascii="Arial" w:hAnsi="Arial" w:cs="Arial"/>
          <w:b/>
          <w:color w:val="595959" w:themeColor="text1" w:themeTint="A6"/>
        </w:rPr>
        <w:t xml:space="preserve">Thursday </w:t>
      </w:r>
      <w:r w:rsidR="00341070">
        <w:rPr>
          <w:rFonts w:ascii="Arial" w:hAnsi="Arial" w:cs="Arial"/>
          <w:b/>
          <w:color w:val="595959" w:themeColor="text1" w:themeTint="A6"/>
        </w:rPr>
        <w:t>9 February</w:t>
      </w:r>
      <w:r w:rsidR="00651A25">
        <w:rPr>
          <w:rFonts w:ascii="Arial" w:hAnsi="Arial" w:cs="Arial"/>
          <w:color w:val="595959" w:themeColor="text1" w:themeTint="A6"/>
        </w:rPr>
        <w:t xml:space="preserve"> and again </w:t>
      </w:r>
      <w:r w:rsidR="00F80205">
        <w:rPr>
          <w:rFonts w:ascii="Arial" w:hAnsi="Arial" w:cs="Arial"/>
          <w:color w:val="595959" w:themeColor="text1" w:themeTint="A6"/>
        </w:rPr>
        <w:t xml:space="preserve">from </w:t>
      </w:r>
      <w:r w:rsidR="00651A25" w:rsidRPr="00651A25">
        <w:rPr>
          <w:rFonts w:ascii="Arial" w:hAnsi="Arial" w:cs="Arial"/>
          <w:b/>
          <w:color w:val="595959" w:themeColor="text1" w:themeTint="A6"/>
        </w:rPr>
        <w:t xml:space="preserve">Sunday </w:t>
      </w:r>
      <w:r w:rsidR="00341070">
        <w:rPr>
          <w:rFonts w:ascii="Arial" w:hAnsi="Arial" w:cs="Arial"/>
          <w:b/>
          <w:color w:val="595959" w:themeColor="text1" w:themeTint="A6"/>
        </w:rPr>
        <w:t>12</w:t>
      </w:r>
      <w:r w:rsidR="00651A25" w:rsidRPr="00651A25">
        <w:rPr>
          <w:rFonts w:ascii="Arial" w:hAnsi="Arial" w:cs="Arial"/>
          <w:b/>
          <w:color w:val="595959" w:themeColor="text1" w:themeTint="A6"/>
        </w:rPr>
        <w:t xml:space="preserve"> </w:t>
      </w:r>
      <w:r w:rsidR="00651A25" w:rsidRPr="00900755">
        <w:rPr>
          <w:rFonts w:ascii="Arial" w:hAnsi="Arial" w:cs="Arial"/>
          <w:b/>
          <w:color w:val="595959" w:themeColor="text1" w:themeTint="A6"/>
        </w:rPr>
        <w:t>to</w:t>
      </w:r>
      <w:r w:rsidR="00651A25">
        <w:rPr>
          <w:rFonts w:ascii="Arial" w:hAnsi="Arial" w:cs="Arial"/>
          <w:color w:val="595959" w:themeColor="text1" w:themeTint="A6"/>
        </w:rPr>
        <w:t xml:space="preserve"> </w:t>
      </w:r>
      <w:r w:rsidR="00341070">
        <w:rPr>
          <w:rFonts w:ascii="Arial" w:hAnsi="Arial" w:cs="Arial"/>
          <w:b/>
          <w:color w:val="595959" w:themeColor="text1" w:themeTint="A6"/>
        </w:rPr>
        <w:t>Thursday 16 February</w:t>
      </w:r>
      <w:r w:rsidR="0079350B">
        <w:rPr>
          <w:rFonts w:ascii="Arial" w:hAnsi="Arial" w:cs="Arial"/>
          <w:color w:val="595959" w:themeColor="text1" w:themeTint="A6"/>
        </w:rPr>
        <w:t xml:space="preserve">. </w:t>
      </w:r>
    </w:p>
    <w:p w:rsidR="00F80205" w:rsidRDefault="00651A25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For the safety of customers and project workers, these works must be undertaken after hours when there is reduced activity on the line.</w:t>
      </w:r>
    </w:p>
    <w:p w:rsidR="001F2C2C" w:rsidRPr="00651A25" w:rsidRDefault="00651A25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3880"/>
        <w:gridCol w:w="3433"/>
      </w:tblGrid>
      <w:tr w:rsidR="00D105FB" w:rsidRPr="000C3040" w:rsidTr="00354A95">
        <w:trPr>
          <w:trHeight w:val="1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D105FB" w:rsidRPr="000C3040" w:rsidTr="00354A95">
        <w:trPr>
          <w:trHeight w:val="1395"/>
        </w:trPr>
        <w:tc>
          <w:tcPr>
            <w:tcW w:w="2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Default="001E77AC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="00D105FB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644C4" w:rsidRPr="00F644C4" w:rsidRDefault="00341070" w:rsidP="00F644C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6pm to 6</w:t>
            </w:r>
            <w:r w:rsidR="00F644C4" w:rsidRPr="00F644C4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="00F644C4" w:rsidRPr="00F644C4">
              <w:rPr>
                <w:rFonts w:ascii="Arial" w:hAnsi="Arial" w:cs="Arial"/>
                <w:color w:val="595959" w:themeColor="text1" w:themeTint="A6"/>
              </w:rPr>
              <w:t>the next morning</w:t>
            </w:r>
            <w:r w:rsidR="00F644C4">
              <w:rPr>
                <w:rFonts w:ascii="Arial" w:hAnsi="Arial" w:cs="Arial"/>
                <w:color w:val="595959" w:themeColor="text1" w:themeTint="A6"/>
              </w:rPr>
              <w:t xml:space="preserve"> on:</w:t>
            </w:r>
          </w:p>
          <w:p w:rsidR="00651A25" w:rsidRPr="00651A25" w:rsidRDefault="00341070" w:rsidP="00651A25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Sunday 5 to Thursday 9 February</w:t>
            </w:r>
            <w:r w:rsidR="00651A25" w:rsidRPr="00651A2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A2006B">
              <w:rPr>
                <w:rFonts w:ascii="Arial" w:hAnsi="Arial" w:cs="Arial"/>
                <w:color w:val="595959" w:themeColor="text1" w:themeTint="A6"/>
              </w:rPr>
              <w:t>(</w:t>
            </w:r>
            <w:r w:rsidR="00651A25" w:rsidRPr="00651A25">
              <w:rPr>
                <w:rFonts w:ascii="Arial" w:hAnsi="Arial" w:cs="Arial"/>
                <w:color w:val="595959" w:themeColor="text1" w:themeTint="A6"/>
              </w:rPr>
              <w:t xml:space="preserve">over </w:t>
            </w:r>
            <w:r>
              <w:rPr>
                <w:rFonts w:ascii="Arial" w:hAnsi="Arial" w:cs="Arial"/>
                <w:color w:val="595959" w:themeColor="text1" w:themeTint="A6"/>
              </w:rPr>
              <w:t>5</w:t>
            </w:r>
            <w:r w:rsidR="00651A25" w:rsidRPr="00651A25">
              <w:rPr>
                <w:rFonts w:ascii="Arial" w:hAnsi="Arial" w:cs="Arial"/>
                <w:color w:val="595959" w:themeColor="text1" w:themeTint="A6"/>
              </w:rPr>
              <w:t xml:space="preserve"> nights)</w:t>
            </w:r>
            <w:r w:rsidR="00651A25">
              <w:rPr>
                <w:rFonts w:ascii="Arial" w:hAnsi="Arial" w:cs="Arial"/>
                <w:color w:val="595959" w:themeColor="text1" w:themeTint="A6"/>
              </w:rPr>
              <w:br/>
            </w:r>
          </w:p>
          <w:p w:rsidR="000D478C" w:rsidRPr="00341070" w:rsidRDefault="00341070" w:rsidP="002D3803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Sunday 12</w:t>
            </w:r>
            <w:r w:rsidR="00651A25" w:rsidRPr="00651A2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651A25" w:rsidRPr="00900755">
              <w:rPr>
                <w:rFonts w:ascii="Arial" w:hAnsi="Arial" w:cs="Arial"/>
                <w:b/>
                <w:color w:val="595959" w:themeColor="text1" w:themeTint="A6"/>
              </w:rPr>
              <w:t>to</w:t>
            </w:r>
            <w:r w:rsidR="00651A25" w:rsidRPr="00651A25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Thursday </w:t>
            </w:r>
            <w:r w:rsidR="002D380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6 February </w:t>
            </w:r>
            <w:r w:rsidR="00F644C4">
              <w:rPr>
                <w:rFonts w:ascii="Arial" w:hAnsi="Arial" w:cs="Arial"/>
                <w:color w:val="595959" w:themeColor="text1" w:themeTint="A6"/>
              </w:rPr>
              <w:t>(o</w:t>
            </w:r>
            <w:r w:rsidR="00651A25" w:rsidRPr="00651A25">
              <w:rPr>
                <w:rFonts w:ascii="Arial" w:hAnsi="Arial" w:cs="Arial"/>
                <w:color w:val="595959" w:themeColor="text1" w:themeTint="A6"/>
              </w:rPr>
              <w:t>ver 5 nights)</w:t>
            </w:r>
          </w:p>
        </w:tc>
        <w:tc>
          <w:tcPr>
            <w:tcW w:w="34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77AC" w:rsidRPr="000D478C" w:rsidRDefault="00260CF1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Platform raising 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</w:t>
            </w:r>
            <w:r w:rsidR="00341070">
              <w:rPr>
                <w:rFonts w:ascii="Arial" w:hAnsi="Arial" w:cs="Arial"/>
                <w:color w:val="595959" w:themeColor="text1" w:themeTint="A6"/>
                <w:lang w:eastAsia="en-AU"/>
              </w:rPr>
              <w:t>awning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installation works, involving: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br/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Heavy machinery including cranes</w:t>
            </w:r>
            <w:r w:rsidR="00F80205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forklifts and trucks with bright flashing lights and reversing beepers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Hand tools and light powered equipment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Saw cutting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</w:p>
          <w:p w:rsidR="000D478C" w:rsidRPr="00D105FB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260CF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D105FB" w:rsidRPr="000C3040" w:rsidTr="00F80205">
        <w:trPr>
          <w:trHeight w:val="1837"/>
        </w:trPr>
        <w:tc>
          <w:tcPr>
            <w:tcW w:w="94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Residents adjacent to Dinmore station may experience some noise from truck movements and construction activit</w:t>
            </w:r>
            <w:r w:rsidR="00460074">
              <w:rPr>
                <w:rFonts w:ascii="Arial" w:hAnsi="Arial" w:cs="Arial"/>
                <w:color w:val="595959" w:themeColor="text1" w:themeTint="A6"/>
              </w:rPr>
              <w:t>ies</w:t>
            </w:r>
            <w:bookmarkStart w:id="0" w:name="_GoBack"/>
            <w:bookmarkEnd w:id="0"/>
            <w:r w:rsidRPr="000D478C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  <w:p w:rsidR="000D478C" w:rsidRP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Pr="000C3040" w:rsidRDefault="000D478C" w:rsidP="00F80205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Every effort will be made to carry out these works with minimal disruption.</w:t>
            </w:r>
            <w:r w:rsidR="00F80205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appreciates the local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community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’s cooperation during these </w:t>
            </w:r>
            <w:r w:rsidR="00F80205">
              <w:rPr>
                <w:rFonts w:ascii="Arial" w:hAnsi="Arial" w:cs="Arial"/>
                <w:color w:val="595959" w:themeColor="text1" w:themeTint="A6"/>
              </w:rPr>
              <w:t>important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 works. </w:t>
            </w:r>
          </w:p>
        </w:tc>
      </w:tr>
    </w:tbl>
    <w:p w:rsidR="00D105FB" w:rsidRPr="00CB27D9" w:rsidRDefault="00D105FB" w:rsidP="00354A95">
      <w:pPr>
        <w:tabs>
          <w:tab w:val="left" w:pos="2190"/>
        </w:tabs>
        <w:spacing w:before="240"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F80205" w:rsidRDefault="00997F77" w:rsidP="00997F77">
      <w:pPr>
        <w:ind w:left="720" w:right="283"/>
        <w:rPr>
          <w:rFonts w:ascii="Arial" w:hAnsi="Arial" w:cs="Arial"/>
          <w:color w:val="595959" w:themeColor="text1" w:themeTint="A6"/>
          <w:sz w:val="21"/>
          <w:szCs w:val="21"/>
        </w:rPr>
      </w:pPr>
      <w:r w:rsidRPr="00A4149D">
        <w:rPr>
          <w:rFonts w:ascii="Arial" w:hAnsi="Arial" w:cs="Arial"/>
          <w:color w:val="595959" w:themeColor="text1" w:themeTint="A6"/>
          <w:sz w:val="21"/>
          <w:szCs w:val="21"/>
        </w:rPr>
        <w:t xml:space="preserve">The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Dinmore</w:t>
      </w:r>
      <w:r w:rsidRPr="00A4149D">
        <w:rPr>
          <w:rFonts w:ascii="Arial" w:hAnsi="Arial" w:cs="Arial"/>
          <w:color w:val="595959" w:themeColor="text1" w:themeTint="A6"/>
          <w:sz w:val="21"/>
          <w:szCs w:val="21"/>
        </w:rPr>
        <w:t xml:space="preserve"> station accessibility upgrade is part of Queensland Rail’s $212 million upgrade program and is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expected to be completed by mid-</w:t>
      </w:r>
      <w:r w:rsidRPr="00A4149D">
        <w:rPr>
          <w:rFonts w:ascii="Arial" w:hAnsi="Arial" w:cs="Arial"/>
          <w:color w:val="595959" w:themeColor="text1" w:themeTint="A6"/>
          <w:sz w:val="21"/>
          <w:szCs w:val="21"/>
        </w:rPr>
        <w:t>2017, weather and construction conditions permitting.</w:t>
      </w:r>
    </w:p>
    <w:p w:rsidR="0071710A" w:rsidRPr="00997F77" w:rsidRDefault="00997F77" w:rsidP="00997F77">
      <w:pPr>
        <w:ind w:left="720" w:right="283"/>
        <w:rPr>
          <w:rFonts w:ascii="Arial" w:hAnsi="Arial" w:cs="Arial"/>
          <w:b/>
          <w:color w:val="595959" w:themeColor="text1" w:themeTint="A6"/>
          <w:sz w:val="21"/>
          <w:szCs w:val="21"/>
        </w:rPr>
      </w:pPr>
      <w:r w:rsidRPr="00A4149D">
        <w:rPr>
          <w:rFonts w:ascii="Arial" w:hAnsi="Arial" w:cs="Arial"/>
          <w:color w:val="595959" w:themeColor="text1" w:themeTint="A6"/>
          <w:sz w:val="21"/>
          <w:szCs w:val="21"/>
        </w:rPr>
        <w:t xml:space="preserve">For more information, please contact the Stakeholder Engagement team on </w:t>
      </w:r>
      <w:r w:rsidRPr="00A4149D">
        <w:rPr>
          <w:rFonts w:ascii="Arial" w:hAnsi="Arial" w:cs="Arial"/>
          <w:b/>
          <w:color w:val="595959" w:themeColor="text1" w:themeTint="A6"/>
          <w:sz w:val="21"/>
          <w:szCs w:val="21"/>
        </w:rPr>
        <w:t xml:space="preserve">1800 722 203 </w:t>
      </w:r>
      <w:r w:rsidRPr="00A4149D">
        <w:rPr>
          <w:rFonts w:ascii="Arial" w:hAnsi="Arial" w:cs="Arial"/>
          <w:color w:val="595959" w:themeColor="text1" w:themeTint="A6"/>
          <w:sz w:val="21"/>
          <w:szCs w:val="21"/>
        </w:rPr>
        <w:t xml:space="preserve">(free call), email </w:t>
      </w:r>
      <w:r w:rsidRPr="00A4149D">
        <w:rPr>
          <w:rFonts w:ascii="Arial" w:hAnsi="Arial" w:cs="Arial"/>
          <w:b/>
          <w:color w:val="595959" w:themeColor="text1" w:themeTint="A6"/>
          <w:sz w:val="21"/>
          <w:szCs w:val="21"/>
        </w:rPr>
        <w:t xml:space="preserve">stationsupgrade@qr.com.au </w:t>
      </w:r>
      <w:r w:rsidRPr="00A4149D">
        <w:rPr>
          <w:rFonts w:ascii="Arial" w:hAnsi="Arial" w:cs="Arial"/>
          <w:color w:val="595959" w:themeColor="text1" w:themeTint="A6"/>
          <w:sz w:val="21"/>
          <w:szCs w:val="21"/>
        </w:rPr>
        <w:t xml:space="preserve">or visit </w:t>
      </w:r>
      <w:r w:rsidRPr="00A4149D">
        <w:rPr>
          <w:rFonts w:ascii="Arial" w:hAnsi="Arial" w:cs="Arial"/>
          <w:b/>
          <w:color w:val="595959" w:themeColor="text1" w:themeTint="A6"/>
          <w:sz w:val="21"/>
          <w:szCs w:val="21"/>
        </w:rPr>
        <w:t>www.queenslandrail.com.au</w:t>
      </w:r>
    </w:p>
    <w:sectPr w:rsidR="0071710A" w:rsidRPr="00997F77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657"/>
    <w:multiLevelType w:val="hybridMultilevel"/>
    <w:tmpl w:val="2FC4F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3330D"/>
    <w:multiLevelType w:val="hybridMultilevel"/>
    <w:tmpl w:val="61A4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D478C"/>
    <w:rsid w:val="00142517"/>
    <w:rsid w:val="00193CBD"/>
    <w:rsid w:val="001D6BC3"/>
    <w:rsid w:val="001E77AC"/>
    <w:rsid w:val="001F2C2C"/>
    <w:rsid w:val="00260CF1"/>
    <w:rsid w:val="00275314"/>
    <w:rsid w:val="00292E15"/>
    <w:rsid w:val="002D3803"/>
    <w:rsid w:val="002F45CA"/>
    <w:rsid w:val="00323127"/>
    <w:rsid w:val="00341070"/>
    <w:rsid w:val="00354A95"/>
    <w:rsid w:val="00356AC9"/>
    <w:rsid w:val="003B2C60"/>
    <w:rsid w:val="003C0FCC"/>
    <w:rsid w:val="003C3252"/>
    <w:rsid w:val="003C5600"/>
    <w:rsid w:val="003C6556"/>
    <w:rsid w:val="00460074"/>
    <w:rsid w:val="004779DE"/>
    <w:rsid w:val="004C08DB"/>
    <w:rsid w:val="0050122E"/>
    <w:rsid w:val="005027C9"/>
    <w:rsid w:val="00512328"/>
    <w:rsid w:val="00590313"/>
    <w:rsid w:val="005B26BA"/>
    <w:rsid w:val="005E64B7"/>
    <w:rsid w:val="00650570"/>
    <w:rsid w:val="00651A25"/>
    <w:rsid w:val="0065354B"/>
    <w:rsid w:val="0065605C"/>
    <w:rsid w:val="006F650E"/>
    <w:rsid w:val="0070436F"/>
    <w:rsid w:val="0071710A"/>
    <w:rsid w:val="00737BFD"/>
    <w:rsid w:val="0074124F"/>
    <w:rsid w:val="00747745"/>
    <w:rsid w:val="00762574"/>
    <w:rsid w:val="007915E6"/>
    <w:rsid w:val="00792992"/>
    <w:rsid w:val="0079350B"/>
    <w:rsid w:val="007A7DBF"/>
    <w:rsid w:val="007E75A0"/>
    <w:rsid w:val="007F701A"/>
    <w:rsid w:val="0080077C"/>
    <w:rsid w:val="00822E64"/>
    <w:rsid w:val="00883D5C"/>
    <w:rsid w:val="00884010"/>
    <w:rsid w:val="008E16DF"/>
    <w:rsid w:val="008E40D3"/>
    <w:rsid w:val="00900755"/>
    <w:rsid w:val="00936B88"/>
    <w:rsid w:val="00962B9A"/>
    <w:rsid w:val="009915D9"/>
    <w:rsid w:val="00997F77"/>
    <w:rsid w:val="009A622B"/>
    <w:rsid w:val="009F283D"/>
    <w:rsid w:val="00A2006B"/>
    <w:rsid w:val="00AC5110"/>
    <w:rsid w:val="00BA2BC9"/>
    <w:rsid w:val="00C00556"/>
    <w:rsid w:val="00C931BF"/>
    <w:rsid w:val="00CA1572"/>
    <w:rsid w:val="00CB27D9"/>
    <w:rsid w:val="00CB6A33"/>
    <w:rsid w:val="00CC1B73"/>
    <w:rsid w:val="00CD197F"/>
    <w:rsid w:val="00CE402F"/>
    <w:rsid w:val="00D031A1"/>
    <w:rsid w:val="00D105FB"/>
    <w:rsid w:val="00D74688"/>
    <w:rsid w:val="00D85FA3"/>
    <w:rsid w:val="00D94FA9"/>
    <w:rsid w:val="00DF368D"/>
    <w:rsid w:val="00E60CBB"/>
    <w:rsid w:val="00E9693A"/>
    <w:rsid w:val="00EA58AE"/>
    <w:rsid w:val="00EF5FDD"/>
    <w:rsid w:val="00F15007"/>
    <w:rsid w:val="00F644C4"/>
    <w:rsid w:val="00F6561A"/>
    <w:rsid w:val="00F80205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0D363D-CB2B-4410-90A0-FA6CDCC79339}"/>
</file>

<file path=customXml/itemProps2.xml><?xml version="1.0" encoding="utf-8"?>
<ds:datastoreItem xmlns:ds="http://schemas.openxmlformats.org/officeDocument/2006/customXml" ds:itemID="{5ABD5EA5-8F64-4254-A5DB-2E34A6B79D4F}"/>
</file>

<file path=customXml/itemProps3.xml><?xml version="1.0" encoding="utf-8"?>
<ds:datastoreItem xmlns:ds="http://schemas.openxmlformats.org/officeDocument/2006/customXml" ds:itemID="{096F8DB9-923D-452C-95E6-C38F4321D6E5}"/>
</file>

<file path=customXml/itemProps4.xml><?xml version="1.0" encoding="utf-8"?>
<ds:datastoreItem xmlns:ds="http://schemas.openxmlformats.org/officeDocument/2006/customXml" ds:itemID="{B27180E4-3108-4ECF-819B-BDE8CC7E0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2017-01-17T06:14:00Z</cp:lastPrinted>
  <dcterms:created xsi:type="dcterms:W3CDTF">2017-01-18T07:02:00Z</dcterms:created>
  <dcterms:modified xsi:type="dcterms:W3CDTF">2017-01-18T07:02:00Z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