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003F9DF9">
            <wp:simplePos x="0" y="0"/>
            <wp:positionH relativeFrom="column">
              <wp:posOffset>-83382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0B2E0F8C" w:rsidR="0041092A" w:rsidRDefault="007915E6" w:rsidP="00347BDA">
      <w:pPr>
        <w:pStyle w:val="Heading2"/>
      </w:pPr>
      <w:r>
        <w:t>Night works –</w:t>
      </w:r>
    </w:p>
    <w:p w14:paraId="29FACF74" w14:textId="3C842861" w:rsidR="00193CBD" w:rsidRDefault="004E5BEA" w:rsidP="00347BDA">
      <w:pPr>
        <w:pStyle w:val="Heading2"/>
      </w:pPr>
      <w:r>
        <w:t>June/July</w:t>
      </w:r>
      <w:r w:rsidR="006A1171">
        <w:t xml:space="preserve"> 2017</w:t>
      </w:r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1413058C" w14:textId="0022CC2B" w:rsidR="001A029E" w:rsidRPr="004E5BEA" w:rsidRDefault="0050122E" w:rsidP="000A4DB9">
      <w:pPr>
        <w:spacing w:after="120" w:line="260" w:lineRule="atLeast"/>
        <w:ind w:left="709" w:right="283"/>
        <w:rPr>
          <w:color w:val="595959" w:themeColor="text1" w:themeTint="A6"/>
        </w:rPr>
      </w:pPr>
      <w:r w:rsidRPr="000A4DB9">
        <w:rPr>
          <w:rFonts w:ascii="Arial" w:hAnsi="Arial" w:cs="Arial"/>
          <w:color w:val="595959" w:themeColor="text1" w:themeTint="A6"/>
        </w:rPr>
        <w:t xml:space="preserve">As part of the </w:t>
      </w:r>
      <w:r w:rsidR="00A6533F" w:rsidRPr="000A4DB9">
        <w:rPr>
          <w:rFonts w:ascii="Arial" w:hAnsi="Arial" w:cs="Arial"/>
          <w:color w:val="595959" w:themeColor="text1" w:themeTint="A6"/>
        </w:rPr>
        <w:t>Newmarket</w:t>
      </w:r>
      <w:r w:rsidRPr="000A4DB9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0A4DB9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0A4DB9">
        <w:rPr>
          <w:rFonts w:ascii="Arial" w:hAnsi="Arial" w:cs="Arial"/>
          <w:color w:val="595959" w:themeColor="text1" w:themeTint="A6"/>
        </w:rPr>
        <w:t>night works will be undertaken</w:t>
      </w:r>
      <w:r w:rsidR="000A4DB9">
        <w:rPr>
          <w:rFonts w:ascii="Arial" w:hAnsi="Arial" w:cs="Arial"/>
          <w:color w:val="595959" w:themeColor="text1" w:themeTint="A6"/>
        </w:rPr>
        <w:t xml:space="preserve"> (if required)</w:t>
      </w:r>
      <w:r w:rsidR="002763AB" w:rsidRPr="000A4DB9">
        <w:rPr>
          <w:rFonts w:ascii="Arial" w:hAnsi="Arial" w:cs="Arial"/>
          <w:color w:val="595959" w:themeColor="text1" w:themeTint="A6"/>
        </w:rPr>
        <w:t xml:space="preserve"> between </w:t>
      </w:r>
      <w:r w:rsidR="002763AB" w:rsidRPr="000A4DB9">
        <w:rPr>
          <w:rFonts w:ascii="Arial" w:hAnsi="Arial" w:cs="Arial"/>
          <w:b/>
          <w:color w:val="595959" w:themeColor="text1" w:themeTint="A6"/>
        </w:rPr>
        <w:t xml:space="preserve">6pm and </w:t>
      </w:r>
      <w:r w:rsidR="00124D84" w:rsidRPr="000A4DB9">
        <w:rPr>
          <w:rFonts w:ascii="Arial" w:hAnsi="Arial" w:cs="Arial"/>
          <w:b/>
          <w:color w:val="595959" w:themeColor="text1" w:themeTint="A6"/>
        </w:rPr>
        <w:t>5</w:t>
      </w:r>
      <w:r w:rsidR="002763AB" w:rsidRPr="000A4DB9">
        <w:rPr>
          <w:rFonts w:ascii="Arial" w:hAnsi="Arial" w:cs="Arial"/>
          <w:b/>
          <w:color w:val="595959" w:themeColor="text1" w:themeTint="A6"/>
        </w:rPr>
        <w:t>am</w:t>
      </w:r>
      <w:r w:rsidR="002763AB">
        <w:rPr>
          <w:rFonts w:ascii="Arial" w:hAnsi="Arial" w:cs="Arial"/>
          <w:color w:val="595959" w:themeColor="text1" w:themeTint="A6"/>
        </w:rPr>
        <w:t xml:space="preserve"> the next morning </w:t>
      </w:r>
      <w:r w:rsidR="004E5BEA">
        <w:rPr>
          <w:rFonts w:ascii="Arial" w:hAnsi="Arial" w:cs="Arial"/>
          <w:color w:val="595959" w:themeColor="text1" w:themeTint="A6"/>
        </w:rPr>
        <w:t xml:space="preserve">on </w:t>
      </w:r>
      <w:r w:rsidR="004E5BEA" w:rsidRPr="004E5BEA">
        <w:rPr>
          <w:rFonts w:ascii="Arial" w:hAnsi="Arial" w:cs="Arial"/>
          <w:b/>
          <w:color w:val="595959" w:themeColor="text1" w:themeTint="A6"/>
        </w:rPr>
        <w:t>selected dates in</w:t>
      </w:r>
      <w:r w:rsidR="004E5BEA">
        <w:rPr>
          <w:rFonts w:ascii="Arial" w:hAnsi="Arial" w:cs="Arial"/>
          <w:color w:val="595959" w:themeColor="text1" w:themeTint="A6"/>
        </w:rPr>
        <w:t xml:space="preserve"> </w:t>
      </w:r>
      <w:r w:rsidR="00552ED0" w:rsidRPr="00552ED0">
        <w:rPr>
          <w:rFonts w:ascii="Arial" w:hAnsi="Arial" w:cs="Arial"/>
          <w:b/>
          <w:color w:val="595959" w:themeColor="text1" w:themeTint="A6"/>
        </w:rPr>
        <w:t xml:space="preserve">June </w:t>
      </w:r>
      <w:r w:rsidR="004E5BEA">
        <w:rPr>
          <w:rFonts w:ascii="Arial" w:hAnsi="Arial" w:cs="Arial"/>
          <w:b/>
          <w:color w:val="595959" w:themeColor="text1" w:themeTint="A6"/>
        </w:rPr>
        <w:t xml:space="preserve">and July </w:t>
      </w:r>
      <w:r w:rsidR="00552ED0" w:rsidRPr="00552ED0">
        <w:rPr>
          <w:rFonts w:ascii="Arial" w:hAnsi="Arial" w:cs="Arial"/>
          <w:b/>
          <w:color w:val="595959" w:themeColor="text1" w:themeTint="A6"/>
        </w:rPr>
        <w:t>2017</w:t>
      </w:r>
      <w:r w:rsidR="00552ED0" w:rsidRPr="004E5BEA">
        <w:rPr>
          <w:rFonts w:ascii="Arial" w:hAnsi="Arial" w:cs="Arial"/>
          <w:color w:val="595959" w:themeColor="text1" w:themeTint="A6"/>
        </w:rPr>
        <w:t>.</w:t>
      </w:r>
    </w:p>
    <w:p w14:paraId="22A984CC" w14:textId="6AAAA9E0" w:rsidR="000A4DB9" w:rsidRDefault="000A4DB9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0A4DB9">
        <w:rPr>
          <w:rFonts w:ascii="Arial" w:hAnsi="Arial" w:cs="Arial"/>
          <w:color w:val="595959" w:themeColor="text1" w:themeTint="A6"/>
        </w:rPr>
        <w:t>These night works are a continuation of previously advised works (18 to 22 June). Nights notified on this notice will only be undertaken if required due to weather or construction requirements.</w:t>
      </w:r>
    </w:p>
    <w:p w14:paraId="2E05EA3D" w14:textId="4933B38E" w:rsidR="000A4DB9" w:rsidRDefault="000A4DB9" w:rsidP="000A4DB9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029E">
        <w:rPr>
          <w:rFonts w:ascii="Arial" w:hAnsi="Arial" w:cs="Arial"/>
          <w:color w:val="595959" w:themeColor="text1" w:themeTint="A6"/>
        </w:rPr>
        <w:t>Due to the nature of these activities and for the safety o</w:t>
      </w:r>
      <w:r>
        <w:rPr>
          <w:rFonts w:ascii="Arial" w:hAnsi="Arial" w:cs="Arial"/>
          <w:color w:val="595959" w:themeColor="text1" w:themeTint="A6"/>
        </w:rPr>
        <w:t>f</w:t>
      </w:r>
      <w:r w:rsidRPr="001A029E">
        <w:rPr>
          <w:rFonts w:ascii="Arial" w:hAnsi="Arial" w:cs="Arial"/>
          <w:color w:val="595959" w:themeColor="text1" w:themeTint="A6"/>
        </w:rPr>
        <w:t xml:space="preserve"> customers and project workers, these works must be </w:t>
      </w:r>
      <w:r>
        <w:rPr>
          <w:rFonts w:ascii="Arial" w:hAnsi="Arial" w:cs="Arial"/>
          <w:color w:val="595959" w:themeColor="text1" w:themeTint="A6"/>
        </w:rPr>
        <w:t>carried out</w:t>
      </w:r>
      <w:r w:rsidRPr="001A029E">
        <w:rPr>
          <w:rFonts w:ascii="Arial" w:hAnsi="Arial" w:cs="Arial"/>
          <w:color w:val="595959" w:themeColor="text1" w:themeTint="A6"/>
        </w:rPr>
        <w:t xml:space="preserve"> after hours when there is reduced activity on the line.</w:t>
      </w:r>
    </w:p>
    <w:p w14:paraId="30C6DACF" w14:textId="77777777" w:rsidR="009878A2" w:rsidRDefault="009878A2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14:paraId="7D7DAEC2" w14:textId="5D5F0E04" w:rsidR="00CB27D9" w:rsidRPr="00347BDA" w:rsidRDefault="000A4DB9" w:rsidP="00CB27D9">
      <w:pPr>
        <w:pStyle w:val="Heading3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Contingency</w:t>
      </w:r>
      <w:r w:rsidR="0050122E" w:rsidRPr="00347BDA">
        <w:rPr>
          <w:color w:val="595959" w:themeColor="text1" w:themeTint="A6"/>
          <w:sz w:val="22"/>
          <w:szCs w:val="22"/>
        </w:rPr>
        <w:t xml:space="preserve">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110"/>
        <w:gridCol w:w="3898"/>
      </w:tblGrid>
      <w:tr w:rsidR="00CB27D9" w:rsidRPr="00347BDA" w14:paraId="69465855" w14:textId="77777777" w:rsidTr="004E5BEA">
        <w:trPr>
          <w:trHeight w:val="1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164114" w:rsidRPr="000C3040" w14:paraId="3E5D58F3" w14:textId="77777777" w:rsidTr="004E5BEA">
        <w:trPr>
          <w:trHeight w:val="3570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164114" w:rsidRPr="00347BDA" w:rsidRDefault="00164114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Newmarket </w:t>
            </w:r>
            <w:r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4B458A97" w:rsidR="00164114" w:rsidRPr="008B620B" w:rsidRDefault="00164114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pm to 5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Pr="002763AB">
              <w:rPr>
                <w:rFonts w:ascii="Arial" w:hAnsi="Arial" w:cs="Arial"/>
                <w:color w:val="595959" w:themeColor="text1" w:themeTint="A6"/>
              </w:rPr>
              <w:t>the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 xml:space="preserve"> next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morning on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>:</w:t>
            </w:r>
          </w:p>
          <w:p w14:paraId="09495AF8" w14:textId="623A338F" w:rsidR="00164114" w:rsidRPr="002763AB" w:rsidRDefault="004E5BEA" w:rsidP="00C83562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Tuesday</w:t>
            </w:r>
            <w:r w:rsidR="00552ED0">
              <w:rPr>
                <w:rFonts w:ascii="Arial" w:hAnsi="Arial" w:cs="Arial"/>
                <w:b/>
                <w:color w:val="595959" w:themeColor="text1" w:themeTint="A6"/>
              </w:rPr>
              <w:t xml:space="preserve"> 2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7</w:t>
            </w:r>
            <w:r w:rsidR="00552ED0">
              <w:rPr>
                <w:rFonts w:ascii="Arial" w:hAnsi="Arial" w:cs="Arial"/>
                <w:b/>
                <w:color w:val="595959" w:themeColor="text1" w:themeTint="A6"/>
              </w:rPr>
              <w:t xml:space="preserve"> to </w:t>
            </w:r>
            <w:r w:rsidR="00164114"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 w:rsidR="00552ED0">
              <w:rPr>
                <w:rFonts w:ascii="Arial" w:hAnsi="Arial" w:cs="Arial"/>
                <w:b/>
                <w:color w:val="595959" w:themeColor="text1" w:themeTint="A6"/>
              </w:rPr>
              <w:t>29</w:t>
            </w:r>
            <w:r w:rsidR="00164114">
              <w:rPr>
                <w:rFonts w:ascii="Arial" w:hAnsi="Arial" w:cs="Arial"/>
                <w:b/>
                <w:color w:val="595959" w:themeColor="text1" w:themeTint="A6"/>
              </w:rPr>
              <w:t xml:space="preserve"> June</w:t>
            </w:r>
            <w:r w:rsidR="00164114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2B16423C" w14:textId="286C5729" w:rsidR="00164114" w:rsidRDefault="00164114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4E5BEA">
              <w:rPr>
                <w:rFonts w:ascii="Arial" w:hAnsi="Arial" w:cs="Arial"/>
                <w:color w:val="595959" w:themeColor="text1" w:themeTint="A6"/>
                <w:lang w:val="en-AU"/>
              </w:rPr>
              <w:t>3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="000A4DB9">
              <w:rPr>
                <w:rFonts w:ascii="Arial" w:hAnsi="Arial" w:cs="Arial"/>
                <w:color w:val="595959" w:themeColor="text1" w:themeTint="A6"/>
                <w:lang w:val="en-AU"/>
              </w:rPr>
              <w:t>, if required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51070576" w14:textId="77777777" w:rsidR="00164114" w:rsidRDefault="00164114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  <w:p w14:paraId="156954EA" w14:textId="10A81C11" w:rsidR="004E5BEA" w:rsidRPr="002763AB" w:rsidRDefault="004E5BEA" w:rsidP="004E5BEA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2 to Thursday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6 July</w:t>
            </w: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04EB4EB5" w14:textId="49FE1CF5" w:rsidR="004E5BEA" w:rsidRDefault="004E5BEA" w:rsidP="004E5BEA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, if required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0F4F6295" w14:textId="0C590F9F" w:rsidR="004E5BEA" w:rsidRPr="00164114" w:rsidRDefault="004E5BEA" w:rsidP="0016411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164114" w:rsidRPr="000A4DB9" w:rsidRDefault="00164114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09CB09C2" w14:textId="77777777" w:rsidR="00164114" w:rsidRPr="000A4DB9" w:rsidRDefault="00164114" w:rsidP="00654D9D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44AF7A2D" w14:textId="220810BA" w:rsidR="00164114" w:rsidRPr="000A4DB9" w:rsidRDefault="0016411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asphalt works, involving excavator, bobcat and asphalt truck</w:t>
            </w:r>
          </w:p>
          <w:p w14:paraId="1AEEE159" w14:textId="1B974B77" w:rsidR="00164114" w:rsidRPr="000A4DB9" w:rsidRDefault="0016411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compacting works</w:t>
            </w:r>
          </w:p>
          <w:p w14:paraId="0EE08527" w14:textId="5660E4BC" w:rsidR="00552ED0" w:rsidRPr="000A4DB9" w:rsidRDefault="00552ED0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A4DB9">
              <w:rPr>
                <w:rFonts w:ascii="Arial" w:hAnsi="Arial" w:cs="Arial"/>
                <w:color w:val="595959" w:themeColor="text1" w:themeTint="A6"/>
                <w:lang w:eastAsia="en-AU"/>
              </w:rPr>
              <w:t>painting of coping stones</w:t>
            </w:r>
          </w:p>
          <w:p w14:paraId="02BEFDB4" w14:textId="77777777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hand tools and light powered equipment </w:t>
            </w:r>
          </w:p>
          <w:p w14:paraId="27877E5B" w14:textId="196BA4F5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use of compressor for painting platform edges</w:t>
            </w:r>
          </w:p>
          <w:p w14:paraId="14074273" w14:textId="1CA59801" w:rsidR="00164114" w:rsidRPr="00164114" w:rsidRDefault="0016411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14:paraId="3DDF661E" w14:textId="251C7BAE" w:rsidR="00164114" w:rsidRPr="00164114" w:rsidRDefault="00164114" w:rsidP="0016411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64114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movements.</w:t>
            </w:r>
          </w:p>
        </w:tc>
      </w:tr>
      <w:tr w:rsidR="00164114" w:rsidRPr="000C3040" w14:paraId="793CC730" w14:textId="77777777" w:rsidTr="00FE6853">
        <w:trPr>
          <w:trHeight w:val="1608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5947D45E" w:rsidR="00164114" w:rsidRPr="000C3040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A5B558A" w14:textId="6CD1BE56" w:rsidR="00164114" w:rsidRDefault="00164114" w:rsidP="00164114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>Residents adjacent to Newmarket station may experience some noise from truck move</w:t>
            </w:r>
            <w:r>
              <w:rPr>
                <w:rFonts w:ascii="Arial" w:hAnsi="Arial" w:cs="Arial"/>
                <w:color w:val="595959" w:themeColor="text1" w:themeTint="A6"/>
              </w:rPr>
              <w:t>ments and construction activity during night works.</w:t>
            </w:r>
          </w:p>
          <w:p w14:paraId="3BD25F44" w14:textId="77777777" w:rsidR="00164114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658922A" w14:textId="48AAA3BF" w:rsidR="00164114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thanks the local community for their cooperation during these important works.</w:t>
            </w:r>
          </w:p>
          <w:p w14:paraId="49706E1A" w14:textId="77777777" w:rsidR="00164114" w:rsidRPr="000C3040" w:rsidRDefault="00164114" w:rsidP="001641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2D9A26FF" w14:textId="77777777" w:rsidR="00164114" w:rsidRDefault="00164114" w:rsidP="009878A2">
      <w:pPr>
        <w:pStyle w:val="Heading3"/>
        <w:rPr>
          <w:color w:val="595959" w:themeColor="text1" w:themeTint="A6"/>
          <w:sz w:val="22"/>
          <w:szCs w:val="22"/>
        </w:rPr>
      </w:pPr>
    </w:p>
    <w:p w14:paraId="34A9BFB1" w14:textId="77777777" w:rsidR="004E5BEA" w:rsidRDefault="004E5BEA" w:rsidP="009878A2">
      <w:pPr>
        <w:pStyle w:val="Heading3"/>
        <w:rPr>
          <w:color w:val="595959" w:themeColor="text1" w:themeTint="A6"/>
          <w:sz w:val="22"/>
          <w:szCs w:val="22"/>
        </w:rPr>
      </w:pPr>
    </w:p>
    <w:p w14:paraId="18D73F74" w14:textId="77777777" w:rsidR="00CB27D9" w:rsidRPr="009878A2" w:rsidRDefault="00CB27D9" w:rsidP="009878A2">
      <w:pPr>
        <w:pStyle w:val="Heading3"/>
        <w:rPr>
          <w:color w:val="595959" w:themeColor="text1" w:themeTint="A6"/>
          <w:sz w:val="22"/>
          <w:szCs w:val="22"/>
        </w:rPr>
      </w:pPr>
      <w:bookmarkStart w:id="0" w:name="_GoBack"/>
      <w:bookmarkEnd w:id="0"/>
      <w:r w:rsidRPr="009878A2">
        <w:rPr>
          <w:color w:val="595959" w:themeColor="text1" w:themeTint="A6"/>
          <w:sz w:val="22"/>
          <w:szCs w:val="22"/>
        </w:rPr>
        <w:t>Keeping you informed</w:t>
      </w:r>
    </w:p>
    <w:p w14:paraId="5AB3148A" w14:textId="77777777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0747A092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>or visit</w:t>
      </w:r>
      <w:r w:rsidR="00124D84">
        <w:rPr>
          <w:rFonts w:ascii="Arial" w:hAnsi="Arial" w:cs="Arial"/>
          <w:color w:val="595959" w:themeColor="text1" w:themeTint="A6"/>
        </w:rPr>
        <w:t xml:space="preserve">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AC1C1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92519"/>
    <w:rsid w:val="000A4DB9"/>
    <w:rsid w:val="000C2ACE"/>
    <w:rsid w:val="000F2BB2"/>
    <w:rsid w:val="00124D84"/>
    <w:rsid w:val="00142517"/>
    <w:rsid w:val="001633C1"/>
    <w:rsid w:val="00164114"/>
    <w:rsid w:val="00193CBD"/>
    <w:rsid w:val="001A029E"/>
    <w:rsid w:val="001B72AA"/>
    <w:rsid w:val="001D02DD"/>
    <w:rsid w:val="001D6BC3"/>
    <w:rsid w:val="001E2FF4"/>
    <w:rsid w:val="001F2C2C"/>
    <w:rsid w:val="002106B3"/>
    <w:rsid w:val="00275D23"/>
    <w:rsid w:val="002763AB"/>
    <w:rsid w:val="00292E15"/>
    <w:rsid w:val="002A436C"/>
    <w:rsid w:val="002B53E1"/>
    <w:rsid w:val="002D7DD7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4E5BEA"/>
    <w:rsid w:val="0050122E"/>
    <w:rsid w:val="00512328"/>
    <w:rsid w:val="00515E25"/>
    <w:rsid w:val="00520C30"/>
    <w:rsid w:val="005356C1"/>
    <w:rsid w:val="00552ED0"/>
    <w:rsid w:val="00572518"/>
    <w:rsid w:val="00590313"/>
    <w:rsid w:val="00611D14"/>
    <w:rsid w:val="00630009"/>
    <w:rsid w:val="00646AAD"/>
    <w:rsid w:val="00650570"/>
    <w:rsid w:val="00654D9D"/>
    <w:rsid w:val="00665771"/>
    <w:rsid w:val="00665C4A"/>
    <w:rsid w:val="0069509E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C674C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85D8B"/>
    <w:rsid w:val="009878A2"/>
    <w:rsid w:val="009A622B"/>
    <w:rsid w:val="009C5ABA"/>
    <w:rsid w:val="009E758F"/>
    <w:rsid w:val="00A00A57"/>
    <w:rsid w:val="00A01AF7"/>
    <w:rsid w:val="00A21269"/>
    <w:rsid w:val="00A2739E"/>
    <w:rsid w:val="00A6533F"/>
    <w:rsid w:val="00A91597"/>
    <w:rsid w:val="00AE2C9F"/>
    <w:rsid w:val="00B05A28"/>
    <w:rsid w:val="00B45C3A"/>
    <w:rsid w:val="00B61F10"/>
    <w:rsid w:val="00BC76DF"/>
    <w:rsid w:val="00BE4CB1"/>
    <w:rsid w:val="00C440BD"/>
    <w:rsid w:val="00C447E9"/>
    <w:rsid w:val="00C51677"/>
    <w:rsid w:val="00C8136C"/>
    <w:rsid w:val="00C90AA1"/>
    <w:rsid w:val="00CA1572"/>
    <w:rsid w:val="00CB27D9"/>
    <w:rsid w:val="00CD197F"/>
    <w:rsid w:val="00D11224"/>
    <w:rsid w:val="00D85FA3"/>
    <w:rsid w:val="00D93437"/>
    <w:rsid w:val="00DC236C"/>
    <w:rsid w:val="00E260FA"/>
    <w:rsid w:val="00E56CEF"/>
    <w:rsid w:val="00E82192"/>
    <w:rsid w:val="00E92DB3"/>
    <w:rsid w:val="00E933EE"/>
    <w:rsid w:val="00ED4D7A"/>
    <w:rsid w:val="00EF5FDD"/>
    <w:rsid w:val="00F00525"/>
    <w:rsid w:val="00F225E8"/>
    <w:rsid w:val="00F319F2"/>
    <w:rsid w:val="00F417B2"/>
    <w:rsid w:val="00F6561A"/>
    <w:rsid w:val="00F909BA"/>
    <w:rsid w:val="00FE65C1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20CBA-791E-4DB9-A215-DCAFA4820A5C}"/>
</file>

<file path=customXml/itemProps2.xml><?xml version="1.0" encoding="utf-8"?>
<ds:datastoreItem xmlns:ds="http://schemas.openxmlformats.org/officeDocument/2006/customXml" ds:itemID="{723CF7F1-7088-482B-AADF-CF0A8812D5F3}"/>
</file>

<file path=customXml/itemProps3.xml><?xml version="1.0" encoding="utf-8"?>
<ds:datastoreItem xmlns:ds="http://schemas.openxmlformats.org/officeDocument/2006/customXml" ds:itemID="{E134C4F1-35EC-4DA0-801A-7F1C69592866}"/>
</file>

<file path=customXml/itemProps4.xml><?xml version="1.0" encoding="utf-8"?>
<ds:datastoreItem xmlns:ds="http://schemas.openxmlformats.org/officeDocument/2006/customXml" ds:itemID="{72393E02-F76A-478F-995D-6E6A36A1B9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2017-06-13T01:50:00Z</cp:lastPrinted>
  <dcterms:created xsi:type="dcterms:W3CDTF">2017-06-13T01:42:00Z</dcterms:created>
  <dcterms:modified xsi:type="dcterms:W3CDTF">2017-06-13T01:50:00Z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