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5680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APRIL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9pt;width:199.6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APRIL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2E4EB1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2E4EB1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131445</wp:posOffset>
            </wp:positionV>
            <wp:extent cx="3304540" cy="1800225"/>
            <wp:effectExtent l="0" t="0" r="0" b="9525"/>
            <wp:wrapNone/>
            <wp:docPr id="11" name="Picture 11" descr="\\Cptprdfps001\STRATEGY\Corporate Affairs\External Affairs\001 Queensland Rail\PROJECTS\Station Upgrade Tranche 2\4 Boondall\Photos\4 Mar19\Boo 29Mar19 Cam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ptprdfps001\STRATEGY\Corporate Affairs\External Affairs\001 Queensland Rail\PROJECTS\Station Upgrade Tranche 2\4 Boondall\Photos\4 Mar19\Boo 29Mar19 Cam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at </w:t>
      </w:r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F60E3D">
        <w:rPr>
          <w:rFonts w:ascii="FS Albert Pro" w:hAnsi="FS Albert Pro"/>
          <w:color w:val="58595B"/>
          <w:sz w:val="22"/>
          <w:szCs w:val="22"/>
        </w:rPr>
        <w:t>March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0B36CD" w:rsidRPr="00F2540F" w:rsidRDefault="000B36CD" w:rsidP="000B36C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excavation and construction of footings and foundations for new footbridge and lift shafts</w:t>
      </w:r>
      <w:r w:rsidR="002C41C8" w:rsidRPr="00F2540F">
        <w:rPr>
          <w:rFonts w:ascii="FS Albert Pro" w:hAnsi="FS Albert Pro"/>
          <w:color w:val="58595B"/>
          <w:sz w:val="22"/>
          <w:szCs w:val="22"/>
        </w:rPr>
        <w:t xml:space="preserve"> – platform 1</w:t>
      </w:r>
    </w:p>
    <w:p w:rsidR="000B36CD" w:rsidRPr="00F2540F" w:rsidRDefault="000B36CD" w:rsidP="000B36C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formwork and concrete pour for new footbridge footings – platform 1</w:t>
      </w:r>
    </w:p>
    <w:p w:rsidR="00F24D55" w:rsidRPr="00F931C3" w:rsidRDefault="00F24D55" w:rsidP="00F931C3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F931C3" w:rsidRDefault="008C37D1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Next month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F931C3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>:</w:t>
      </w:r>
    </w:p>
    <w:p w:rsidR="002C41C8" w:rsidRPr="00F2540F" w:rsidRDefault="002C41C8" w:rsidP="002C41C8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concrete pour – new raised platform area and lift pit</w:t>
      </w:r>
      <w:r w:rsidR="00F2540F">
        <w:rPr>
          <w:rFonts w:ascii="FS Albert Pro" w:hAnsi="FS Albert Pro"/>
          <w:color w:val="58595B"/>
          <w:sz w:val="22"/>
          <w:szCs w:val="22"/>
        </w:rPr>
        <w:t xml:space="preserve"> – platform 1</w:t>
      </w:r>
    </w:p>
    <w:p w:rsidR="002C41C8" w:rsidRPr="00F2540F" w:rsidRDefault="002C41C8" w:rsidP="002C41C8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 xml:space="preserve">excavation and construction of footings and foundations for new footbridge and lift shaft </w:t>
      </w:r>
      <w:r w:rsidR="00F2540F">
        <w:rPr>
          <w:rFonts w:ascii="FS Albert Pro" w:hAnsi="FS Albert Pro"/>
          <w:color w:val="58595B"/>
          <w:sz w:val="22"/>
          <w:szCs w:val="22"/>
        </w:rPr>
        <w:t xml:space="preserve">– platform 2 </w:t>
      </w:r>
    </w:p>
    <w:p w:rsidR="00BF6E17" w:rsidRPr="00F2540F" w:rsidRDefault="001672DF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c</w:t>
      </w:r>
      <w:r w:rsidR="000B36CD" w:rsidRPr="00F2540F">
        <w:rPr>
          <w:rFonts w:ascii="FS Albert Pro" w:hAnsi="FS Albert Pro"/>
          <w:color w:val="58595B"/>
          <w:sz w:val="22"/>
          <w:szCs w:val="22"/>
        </w:rPr>
        <w:t>onstruction of lift shaft components – offsite</w:t>
      </w:r>
      <w:r w:rsidR="00F44076" w:rsidRPr="00F2540F">
        <w:rPr>
          <w:rFonts w:ascii="FS Albert Pro" w:hAnsi="FS Albert Pro"/>
          <w:color w:val="58595B"/>
          <w:sz w:val="22"/>
          <w:szCs w:val="22"/>
        </w:rPr>
        <w:t>.</w:t>
      </w:r>
    </w:p>
    <w:p w:rsidR="00F44076" w:rsidRPr="00D5394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F44076" w:rsidRPr="00F4407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:rsidR="00BF6E17" w:rsidRPr="00F44076" w:rsidRDefault="002E4EB1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2E4EB1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105410</wp:posOffset>
            </wp:positionV>
            <wp:extent cx="3228975" cy="1805305"/>
            <wp:effectExtent l="0" t="0" r="9525" b="4445"/>
            <wp:wrapNone/>
            <wp:docPr id="8" name="Picture 8" descr="\\Cptprdfps001\STRATEGY\Corporate Affairs\External Affairs\001 Queensland Rail\PROJECTS\Station Upgrade Tranche 2\4 Boondall\Photos\2 Jan19\Platform fencing3 030119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4 Boondall\Photos\2 Jan19\Platform fencing3 030119 CRO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F254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291465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540F" w:rsidRDefault="00F254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E100F6">
      <w:pPr>
        <w:pStyle w:val="Heading1"/>
        <w:numPr>
          <w:ilvl w:val="0"/>
          <w:numId w:val="4"/>
        </w:numPr>
        <w:ind w:left="392" w:right="142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/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parking conditions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(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A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b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erdeen Parade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)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DA2298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Local r</w:t>
      </w:r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>esidents 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A25215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7417435</wp:posOffset>
                </wp:positionH>
                <wp:positionV relativeFrom="paragraph">
                  <wp:posOffset>7762240</wp:posOffset>
                </wp:positionV>
                <wp:extent cx="122555" cy="1729740"/>
                <wp:effectExtent l="0" t="444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15" w:rsidRDefault="00A25215" w:rsidP="00A25215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QR2018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84.05pt;margin-top:611.2pt;width:9.65pt;height:13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25215" w:rsidRDefault="00A25215" w:rsidP="00A25215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</w:t>
                      </w:r>
                      <w:r>
                        <w:rPr>
                          <w:color w:val="58595B"/>
                          <w:sz w:val="12"/>
                        </w:rPr>
                        <w:t>0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QR2018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7E46" w:rsidRPr="00474AC3">
        <w:rPr>
          <w:rFonts w:ascii="FS Albert Pro" w:hAnsi="FS Albert Pro"/>
          <w:color w:val="58595B"/>
          <w:sz w:val="28"/>
          <w:szCs w:val="28"/>
        </w:rPr>
        <w:t>Contact us</w:t>
      </w:r>
      <w:bookmarkStart w:id="0" w:name="_GoBack"/>
      <w:bookmarkEnd w:id="0"/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F60E3D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1453515</wp:posOffset>
            </wp:positionV>
            <wp:extent cx="7562850" cy="701997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F7" w:rsidRDefault="00D237F7" w:rsidP="005B05DA">
      <w:r>
        <w:separator/>
      </w:r>
    </w:p>
  </w:endnote>
  <w:endnote w:type="continuationSeparator" w:id="0">
    <w:p w:rsidR="00D237F7" w:rsidRDefault="00D237F7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F7" w:rsidRDefault="00D237F7" w:rsidP="005B05DA">
      <w:r>
        <w:separator/>
      </w:r>
    </w:p>
  </w:footnote>
  <w:footnote w:type="continuationSeparator" w:id="0">
    <w:p w:rsidR="00D237F7" w:rsidRDefault="00D237F7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2678"/>
    <w:rsid w:val="000321EC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72DF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500EC"/>
    <w:rsid w:val="003501A8"/>
    <w:rsid w:val="00350D44"/>
    <w:rsid w:val="00351412"/>
    <w:rsid w:val="0036053A"/>
    <w:rsid w:val="0036594C"/>
    <w:rsid w:val="003744BE"/>
    <w:rsid w:val="00390CFA"/>
    <w:rsid w:val="003A4074"/>
    <w:rsid w:val="003C67D3"/>
    <w:rsid w:val="003D3AF6"/>
    <w:rsid w:val="003E3685"/>
    <w:rsid w:val="003F0BF1"/>
    <w:rsid w:val="0042551A"/>
    <w:rsid w:val="00454982"/>
    <w:rsid w:val="00474AC3"/>
    <w:rsid w:val="004B3E51"/>
    <w:rsid w:val="004E0125"/>
    <w:rsid w:val="004E02E3"/>
    <w:rsid w:val="004F2A4D"/>
    <w:rsid w:val="004F2D7E"/>
    <w:rsid w:val="005025E4"/>
    <w:rsid w:val="00556157"/>
    <w:rsid w:val="00566B65"/>
    <w:rsid w:val="00596184"/>
    <w:rsid w:val="005B05DA"/>
    <w:rsid w:val="005B3B37"/>
    <w:rsid w:val="005F1723"/>
    <w:rsid w:val="00625489"/>
    <w:rsid w:val="006324C0"/>
    <w:rsid w:val="00655E1B"/>
    <w:rsid w:val="006934B2"/>
    <w:rsid w:val="006A1B33"/>
    <w:rsid w:val="006C36D7"/>
    <w:rsid w:val="006F1B2D"/>
    <w:rsid w:val="007022A3"/>
    <w:rsid w:val="00723DAE"/>
    <w:rsid w:val="007328BE"/>
    <w:rsid w:val="00736167"/>
    <w:rsid w:val="00754477"/>
    <w:rsid w:val="007852D3"/>
    <w:rsid w:val="007866D3"/>
    <w:rsid w:val="007C592A"/>
    <w:rsid w:val="00806F45"/>
    <w:rsid w:val="00823CCB"/>
    <w:rsid w:val="00830BB8"/>
    <w:rsid w:val="0085608C"/>
    <w:rsid w:val="00874C9E"/>
    <w:rsid w:val="0087635A"/>
    <w:rsid w:val="008766DB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E49D1"/>
    <w:rsid w:val="009F0B5E"/>
    <w:rsid w:val="009F1073"/>
    <w:rsid w:val="00A11CF4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B05513"/>
    <w:rsid w:val="00B15182"/>
    <w:rsid w:val="00B23BF5"/>
    <w:rsid w:val="00B262A5"/>
    <w:rsid w:val="00B267C1"/>
    <w:rsid w:val="00B634B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B18"/>
    <w:rsid w:val="00CB3C9E"/>
    <w:rsid w:val="00CC43FB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4D55"/>
    <w:rsid w:val="00F2540F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D323A-276B-4EAF-83DD-132867AFCEE9}"/>
</file>

<file path=customXml/itemProps2.xml><?xml version="1.0" encoding="utf-8"?>
<ds:datastoreItem xmlns:ds="http://schemas.openxmlformats.org/officeDocument/2006/customXml" ds:itemID="{CEC4967E-C11A-49E3-9444-2E0F451BD41B}"/>
</file>

<file path=customXml/itemProps3.xml><?xml version="1.0" encoding="utf-8"?>
<ds:datastoreItem xmlns:ds="http://schemas.openxmlformats.org/officeDocument/2006/customXml" ds:itemID="{5EF593AE-C30B-492B-9F66-6DA9F17D5421}"/>
</file>

<file path=customXml/itemProps4.xml><?xml version="1.0" encoding="utf-8"?>
<ds:datastoreItem xmlns:ds="http://schemas.openxmlformats.org/officeDocument/2006/customXml" ds:itemID="{3D5C061D-AEC5-49FD-A1DE-E2EBF0D83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2019-03-22T02:05:00Z</cp:lastPrinted>
  <dcterms:created xsi:type="dcterms:W3CDTF">2019-03-28T01:01:00Z</dcterms:created>
  <dcterms:modified xsi:type="dcterms:W3CDTF">2019-03-29T05:04:00Z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