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07384FFC"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62A79739">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37EB8D50" w:rsidR="007866D3" w:rsidRDefault="007866D3">
      <w:pPr>
        <w:rPr>
          <w:rFonts w:ascii="Times New Roman" w:eastAsia="Times New Roman" w:hAnsi="Times New Roman" w:cs="Times New Roman"/>
          <w:sz w:val="20"/>
          <w:szCs w:val="20"/>
        </w:rPr>
      </w:pPr>
    </w:p>
    <w:p w14:paraId="679F45E6" w14:textId="7D96DC88"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54D4E95C" w:rsidR="007866D3" w:rsidRDefault="007866D3">
      <w:pPr>
        <w:rPr>
          <w:rFonts w:ascii="Times New Roman" w:eastAsia="Times New Roman" w:hAnsi="Times New Roman" w:cs="Times New Roman"/>
          <w:sz w:val="20"/>
          <w:szCs w:val="20"/>
        </w:rPr>
      </w:pPr>
    </w:p>
    <w:p w14:paraId="214C7403" w14:textId="5614A50B" w:rsidR="007866D3" w:rsidRDefault="007866D3">
      <w:pPr>
        <w:rPr>
          <w:rFonts w:ascii="Times New Roman" w:eastAsia="Times New Roman" w:hAnsi="Times New Roman" w:cs="Times New Roman"/>
          <w:sz w:val="20"/>
          <w:szCs w:val="20"/>
        </w:rPr>
      </w:pPr>
    </w:p>
    <w:p w14:paraId="0D0B51E9" w14:textId="759FDFD4"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5EB50CA5">
                <wp:simplePos x="0" y="0"/>
                <wp:positionH relativeFrom="column">
                  <wp:posOffset>4895850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18A6F81F"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4D2995">
                              <w:rPr>
                                <w:rFonts w:ascii="FS Albert Pro" w:hAnsi="FS Albert Pro" w:cs="Arial"/>
                                <w:b/>
                                <w:color w:val="FFFFFF" w:themeColor="background1"/>
                              </w:rPr>
                              <w:t>SEPTEMBER</w:t>
                            </w:r>
                            <w:r w:rsidR="009163F0" w:rsidRPr="00B34B81">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5.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" filled="f" stroked="f" strokeweight=".5pt">
                <v:textbox>
                  <w:txbxContent>
                    <w:p w14:paraId="3C6829DB" w14:textId="18A6F81F"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4D2995">
                        <w:rPr>
                          <w:rFonts w:ascii="FS Albert Pro" w:hAnsi="FS Albert Pro" w:cs="Arial"/>
                          <w:b/>
                          <w:color w:val="FFFFFF" w:themeColor="background1"/>
                        </w:rPr>
                        <w:t>SEPTEMBER</w:t>
                      </w:r>
                      <w:r w:rsidR="009163F0" w:rsidRPr="00B34B81">
                        <w:rPr>
                          <w:rFonts w:ascii="FS Albert Pro" w:hAnsi="FS Albert Pro" w:cs="Arial"/>
                          <w:b/>
                          <w:color w:val="FFFFFF" w:themeColor="background1"/>
                        </w:rPr>
                        <w:t xml:space="preserve"> 2021</w:t>
                      </w:r>
                    </w:p>
                  </w:txbxContent>
                </v:textbox>
              </v:shape>
            </w:pict>
          </mc:Fallback>
        </mc:AlternateContent>
      </w:r>
    </w:p>
    <w:p w14:paraId="065221AD" w14:textId="78AE2103" w:rsidR="007866D3" w:rsidRDefault="007866D3">
      <w:pPr>
        <w:rPr>
          <w:rFonts w:ascii="Times New Roman" w:eastAsia="Times New Roman" w:hAnsi="Times New Roman" w:cs="Times New Roman"/>
          <w:sz w:val="20"/>
          <w:szCs w:val="20"/>
        </w:rPr>
      </w:pPr>
    </w:p>
    <w:p w14:paraId="17E2AF02" w14:textId="3148C1AD"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1B0F088A">
                <wp:simplePos x="0" y="0"/>
                <wp:positionH relativeFrom="margin">
                  <wp:posOffset>-9525</wp:posOffset>
                </wp:positionH>
                <wp:positionV relativeFrom="paragraph">
                  <wp:posOffset>31750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 xml:space="preserve">upgrade stations across the </w:t>
                            </w:r>
                            <w:proofErr w:type="gramStart"/>
                            <w:r w:rsidR="00474AC3" w:rsidRPr="00B34B81">
                              <w:rPr>
                                <w:rFonts w:ascii="FS Albert Pro" w:hAnsi="FS Albert Pro" w:cs="Arial"/>
                                <w:b/>
                                <w:color w:val="58595B"/>
                                <w:sz w:val="24"/>
                                <w:szCs w:val="24"/>
                              </w:rPr>
                              <w:t>South East</w:t>
                            </w:r>
                            <w:proofErr w:type="gramEnd"/>
                            <w:r w:rsidR="00474AC3" w:rsidRPr="00B34B81">
                              <w:rPr>
                                <w:rFonts w:ascii="FS Albert Pro" w:hAnsi="FS Albert Pro" w:cs="Arial"/>
                                <w:b/>
                                <w:color w:val="58595B"/>
                                <w:sz w:val="24"/>
                                <w:szCs w:val="24"/>
                              </w:rPr>
                              <w:t xml:space="preserve">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KchQ594AAAAJAQAADwAAAAAAAAAAAAAAAADpBAAAZHJzL2Rvd25yZXYueG1s&#10;UEsFBgAAAAAEAAQA8wAAAPQFAA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 xml:space="preserve">upgrade stations across the </w:t>
                      </w:r>
                      <w:proofErr w:type="gramStart"/>
                      <w:r w:rsidR="00474AC3" w:rsidRPr="00B34B81">
                        <w:rPr>
                          <w:rFonts w:ascii="FS Albert Pro" w:hAnsi="FS Albert Pro" w:cs="Arial"/>
                          <w:b/>
                          <w:color w:val="58595B"/>
                          <w:sz w:val="24"/>
                          <w:szCs w:val="24"/>
                        </w:rPr>
                        <w:t>South East</w:t>
                      </w:r>
                      <w:proofErr w:type="gramEnd"/>
                      <w:r w:rsidR="00474AC3" w:rsidRPr="00B34B81">
                        <w:rPr>
                          <w:rFonts w:ascii="FS Albert Pro" w:hAnsi="FS Albert Pro" w:cs="Arial"/>
                          <w:b/>
                          <w:color w:val="58595B"/>
                          <w:sz w:val="24"/>
                          <w:szCs w:val="24"/>
                        </w:rPr>
                        <w:t xml:space="preserve">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0B74995C" w:rsidR="00474AC3" w:rsidRDefault="00474AC3" w:rsidP="00A93C16">
      <w:pPr>
        <w:pStyle w:val="BodyText"/>
        <w:spacing w:line="250" w:lineRule="auto"/>
        <w:ind w:right="471"/>
        <w:rPr>
          <w:rFonts w:ascii="FS Albert Pro" w:hAnsi="FS Albert Pro"/>
          <w:color w:val="58595B"/>
        </w:rPr>
      </w:pPr>
    </w:p>
    <w:p w14:paraId="0DBEF83E" w14:textId="2E7A803E" w:rsidR="007866D3" w:rsidRPr="00A93C16" w:rsidRDefault="00532E8E"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26E7DB18">
                <wp:simplePos x="0" y="0"/>
                <wp:positionH relativeFrom="column">
                  <wp:posOffset>257175</wp:posOffset>
                </wp:positionH>
                <wp:positionV relativeFrom="paragraph">
                  <wp:posOffset>179705</wp:posOffset>
                </wp:positionV>
                <wp:extent cx="3419475" cy="5543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5543550"/>
                        </a:xfrm>
                        <a:prstGeom prst="rect">
                          <a:avLst/>
                        </a:prstGeom>
                        <a:noFill/>
                        <a:ln w="6350">
                          <a:noFill/>
                        </a:ln>
                      </wps:spPr>
                      <wps:txb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BE5BAD5"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Works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651655" w:rsidRPr="00B34B81">
                              <w:rPr>
                                <w:rFonts w:ascii="FS Albert Pro" w:hAnsi="FS Albert Pro" w:cs="Arial"/>
                                <w:color w:val="58595B"/>
                                <w:sz w:val="21"/>
                                <w:szCs w:val="21"/>
                              </w:rPr>
                              <w:t xml:space="preserve">in </w:t>
                            </w:r>
                            <w:r w:rsidR="004D2995">
                              <w:rPr>
                                <w:rFonts w:ascii="FS Albert Pro" w:hAnsi="FS Albert Pro" w:cs="Arial"/>
                                <w:color w:val="58595B"/>
                                <w:sz w:val="21"/>
                                <w:szCs w:val="21"/>
                              </w:rPr>
                              <w:t>August</w:t>
                            </w:r>
                            <w:r w:rsidR="00651655"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084B89AF" w14:textId="5E47DAC2" w:rsidR="004D2995" w:rsidRPr="00532E8E" w:rsidRDefault="004D299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adjustments to pedestrian paths throughout the station precinct to enable works</w:t>
                            </w:r>
                          </w:p>
                          <w:p w14:paraId="240C194B" w14:textId="11D08A05" w:rsidR="00651655" w:rsidRPr="00532E8E"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station building fit-out (ongoing)</w:t>
                            </w:r>
                          </w:p>
                          <w:p w14:paraId="63FDE095" w14:textId="77777777" w:rsidR="00651655" w:rsidRPr="00532E8E"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ongoing lift installations – station and carpark</w:t>
                            </w:r>
                          </w:p>
                          <w:p w14:paraId="19D3CB9F" w14:textId="77777777"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 xml:space="preserve">Thompson Road and footpath subgrade installation </w:t>
                            </w:r>
                          </w:p>
                          <w:p w14:paraId="6D374D21" w14:textId="7EA87BE6"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construction of new bicycle enclosure (ongoing)</w:t>
                            </w:r>
                          </w:p>
                          <w:p w14:paraId="7D96D7EE" w14:textId="77777777"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embankment works – near platform 1</w:t>
                            </w:r>
                          </w:p>
                          <w:p w14:paraId="7551FBC8" w14:textId="6D6E4F51" w:rsidR="00CC7559" w:rsidRPr="00532E8E" w:rsidRDefault="004D2995" w:rsidP="00D32BFD">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drainage installation – Narangba Road slip road.</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042BCAA3" w:rsidR="004D5211" w:rsidRPr="00532E8E" w:rsidRDefault="000E5FE9" w:rsidP="00E603CD">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In the next </w:t>
                            </w:r>
                            <w:r w:rsidR="009163F0" w:rsidRPr="00532E8E">
                              <w:rPr>
                                <w:rFonts w:ascii="FS Albert Pro" w:hAnsi="FS Albert Pro" w:cs="Arial"/>
                                <w:color w:val="58595B"/>
                                <w:sz w:val="21"/>
                                <w:szCs w:val="21"/>
                              </w:rPr>
                              <w:t>month</w:t>
                            </w:r>
                            <w:r w:rsidR="004D5211" w:rsidRPr="00532E8E">
                              <w:rPr>
                                <w:rFonts w:ascii="FS Albert Pro" w:hAnsi="FS Albert Pro" w:cs="Arial"/>
                                <w:color w:val="58595B"/>
                                <w:sz w:val="21"/>
                                <w:szCs w:val="21"/>
                              </w:rPr>
                              <w:t xml:space="preserve">, </w:t>
                            </w:r>
                            <w:r w:rsidR="004D2995" w:rsidRPr="00532E8E">
                              <w:rPr>
                                <w:rFonts w:ascii="FS Albert Pro" w:hAnsi="FS Albert Pro" w:cs="Arial"/>
                                <w:color w:val="58595B"/>
                                <w:sz w:val="21"/>
                                <w:szCs w:val="21"/>
                              </w:rPr>
                              <w:t xml:space="preserve">customers and the community can expect to see </w:t>
                            </w:r>
                            <w:r w:rsidR="00BB5682" w:rsidRPr="00532E8E">
                              <w:rPr>
                                <w:rFonts w:ascii="FS Albert Pro" w:hAnsi="FS Albert Pro" w:cs="Arial"/>
                                <w:color w:val="58595B"/>
                                <w:sz w:val="21"/>
                                <w:szCs w:val="21"/>
                              </w:rPr>
                              <w:t>the following activities</w:t>
                            </w:r>
                            <w:r w:rsidR="004D5211" w:rsidRPr="00532E8E">
                              <w:rPr>
                                <w:rFonts w:ascii="FS Albert Pro" w:hAnsi="FS Albert Pro" w:cs="Arial"/>
                                <w:color w:val="58595B"/>
                                <w:sz w:val="21"/>
                                <w:szCs w:val="21"/>
                              </w:rPr>
                              <w:t>:</w:t>
                            </w:r>
                          </w:p>
                          <w:p w14:paraId="3E7C4495" w14:textId="48220371" w:rsidR="00600A4A" w:rsidRPr="00532E8E" w:rsidRDefault="00600A4A" w:rsidP="00B82B76">
                            <w:pPr>
                              <w:pStyle w:val="BodyText"/>
                              <w:numPr>
                                <w:ilvl w:val="0"/>
                                <w:numId w:val="5"/>
                              </w:numPr>
                              <w:spacing w:line="250" w:lineRule="auto"/>
                              <w:ind w:left="399" w:right="-77"/>
                              <w:rPr>
                                <w:rFonts w:ascii="FS Albert Pro" w:hAnsi="FS Albert Pro" w:cs="Arial"/>
                                <w:color w:val="58595B"/>
                                <w:sz w:val="21"/>
                                <w:szCs w:val="21"/>
                              </w:rPr>
                            </w:pPr>
                            <w:bookmarkStart w:id="0" w:name="_Hlk80174464"/>
                            <w:r w:rsidRPr="00532E8E">
                              <w:rPr>
                                <w:rFonts w:ascii="FS Albert Pro" w:hAnsi="FS Albert Pro" w:cs="Arial"/>
                                <w:color w:val="58595B"/>
                                <w:sz w:val="21"/>
                                <w:szCs w:val="21"/>
                              </w:rPr>
                              <w:t>platform works and lighting</w:t>
                            </w:r>
                          </w:p>
                          <w:p w14:paraId="6E899748" w14:textId="54BECACB" w:rsidR="004D2995" w:rsidRPr="00532E8E" w:rsidRDefault="00600A4A"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footpaths</w:t>
                            </w:r>
                            <w:r w:rsidR="00532E8E" w:rsidRPr="00532E8E">
                              <w:rPr>
                                <w:rFonts w:ascii="FS Albert Pro" w:hAnsi="FS Albert Pro" w:cs="Arial"/>
                                <w:color w:val="58595B"/>
                                <w:sz w:val="21"/>
                                <w:szCs w:val="21"/>
                              </w:rPr>
                              <w:t xml:space="preserve">, </w:t>
                            </w:r>
                            <w:proofErr w:type="spellStart"/>
                            <w:proofErr w:type="gramStart"/>
                            <w:r w:rsidR="00532E8E" w:rsidRPr="00532E8E">
                              <w:rPr>
                                <w:rFonts w:ascii="FS Albert Pro" w:hAnsi="FS Albert Pro" w:cs="Arial"/>
                                <w:color w:val="58595B"/>
                                <w:sz w:val="21"/>
                                <w:szCs w:val="21"/>
                              </w:rPr>
                              <w:t>kerbs</w:t>
                            </w:r>
                            <w:proofErr w:type="spellEnd"/>
                            <w:proofErr w:type="gramEnd"/>
                            <w:r w:rsidR="00532E8E" w:rsidRPr="00532E8E">
                              <w:rPr>
                                <w:rFonts w:ascii="FS Albert Pro" w:hAnsi="FS Albert Pro" w:cs="Arial"/>
                                <w:color w:val="58595B"/>
                                <w:sz w:val="21"/>
                                <w:szCs w:val="21"/>
                              </w:rPr>
                              <w:t xml:space="preserve"> and channels</w:t>
                            </w:r>
                            <w:r w:rsidRPr="00532E8E">
                              <w:rPr>
                                <w:rFonts w:ascii="FS Albert Pro" w:hAnsi="FS Albert Pro" w:cs="Arial"/>
                                <w:color w:val="58595B"/>
                                <w:sz w:val="21"/>
                                <w:szCs w:val="21"/>
                              </w:rPr>
                              <w:t xml:space="preserve"> – Thompson Road</w:t>
                            </w:r>
                          </w:p>
                          <w:p w14:paraId="363454C7" w14:textId="7933777E" w:rsidR="004D2995"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testing and commissioning of new fire protection pump system for carpark</w:t>
                            </w:r>
                          </w:p>
                          <w:p w14:paraId="467C1542" w14:textId="7C9C37D6" w:rsidR="00532E8E"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completion of fire services enclosure</w:t>
                            </w:r>
                          </w:p>
                          <w:p w14:paraId="1016FF76" w14:textId="26EC0882" w:rsidR="00532E8E"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commissioning of permanent electrical power supply</w:t>
                            </w:r>
                          </w:p>
                          <w:p w14:paraId="3359D534" w14:textId="493341AF" w:rsidR="00FC5A7B"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testing and commissioning of carpark lighting</w:t>
                            </w:r>
                            <w:r w:rsidR="0086384A" w:rsidRPr="00532E8E">
                              <w:rPr>
                                <w:rFonts w:ascii="FS Albert Pro" w:hAnsi="FS Albert Pro" w:cs="Arial"/>
                                <w:color w:val="58595B"/>
                                <w:sz w:val="21"/>
                                <w:szCs w:val="21"/>
                              </w:rPr>
                              <w:t>.</w:t>
                            </w:r>
                          </w:p>
                          <w:bookmarkEnd w:id="0"/>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532E8E">
                              <w:rPr>
                                <w:rFonts w:ascii="FS Albert Pro" w:hAnsi="FS Albert Pro" w:cs="Arial"/>
                                <w:b w:val="0"/>
                                <w:color w:val="58595B"/>
                                <w:sz w:val="21"/>
                                <w:szCs w:val="21"/>
                              </w:rPr>
                              <w:t>Please take care around the work zones.</w:t>
                            </w:r>
                          </w:p>
                          <w:p w14:paraId="24E07468" w14:textId="77C8D401" w:rsidR="004D2995" w:rsidRPr="00532E8E" w:rsidRDefault="004D2995" w:rsidP="004D2995">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Thompson Road closure</w:t>
                            </w:r>
                          </w:p>
                          <w:p w14:paraId="12978C75" w14:textId="1AFDE6E0" w:rsidR="004D2995" w:rsidRPr="004D2995" w:rsidRDefault="004D2995" w:rsidP="004D2995">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To facilitate the completion of the multi-storey carpark, </w:t>
                            </w:r>
                            <w:r w:rsidR="008E23B3">
                              <w:rPr>
                                <w:rFonts w:ascii="FS Albert Pro" w:hAnsi="FS Albert Pro" w:cs="Arial"/>
                                <w:color w:val="58595B"/>
                                <w:sz w:val="21"/>
                                <w:szCs w:val="21"/>
                              </w:rPr>
                              <w:t xml:space="preserve">the </w:t>
                            </w:r>
                            <w:r w:rsidRPr="00532E8E">
                              <w:rPr>
                                <w:rFonts w:ascii="FS Albert Pro" w:hAnsi="FS Albert Pro" w:cs="Arial"/>
                                <w:color w:val="58595B"/>
                                <w:sz w:val="21"/>
                                <w:szCs w:val="21"/>
                              </w:rPr>
                              <w:t>Thompson Road closure (through the station precinct) has been extended to late October 2021.</w:t>
                            </w:r>
                          </w:p>
                          <w:p w14:paraId="637FD66A" w14:textId="208C66F4" w:rsidR="004D2995" w:rsidRDefault="004D2995" w:rsidP="004D2995">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14.15pt;width:269.25pt;height: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" filled="f" stroked="f" strokeweight=".5pt">
                <v:textbox>
                  <w:txbxContent>
                    <w:p w14:paraId="0FBC52CE"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B34B81">
                        <w:rPr>
                          <w:rFonts w:ascii="FS Albert Pro" w:hAnsi="FS Albert Pro" w:cs="Arial"/>
                          <w:b/>
                          <w:color w:val="58595B"/>
                          <w:sz w:val="22"/>
                          <w:szCs w:val="22"/>
                        </w:rPr>
                        <w:t>Project progress</w:t>
                      </w:r>
                    </w:p>
                    <w:p w14:paraId="46C17377" w14:textId="2BE5BAD5" w:rsidR="004D5211" w:rsidRPr="00B34B81" w:rsidRDefault="00FE03FC" w:rsidP="00E603CD">
                      <w:pPr>
                        <w:pStyle w:val="BodyText"/>
                        <w:spacing w:after="120" w:line="250" w:lineRule="auto"/>
                        <w:ind w:left="0" w:right="-79"/>
                        <w:rPr>
                          <w:rFonts w:ascii="FS Albert Pro" w:hAnsi="FS Albert Pro" w:cs="Arial"/>
                          <w:color w:val="58595B"/>
                          <w:sz w:val="21"/>
                          <w:szCs w:val="21"/>
                        </w:rPr>
                      </w:pPr>
                      <w:r w:rsidRPr="00B34B81">
                        <w:rPr>
                          <w:rFonts w:ascii="FS Albert Pro" w:hAnsi="FS Albert Pro" w:cs="Arial"/>
                          <w:color w:val="58595B"/>
                          <w:sz w:val="21"/>
                          <w:szCs w:val="21"/>
                        </w:rPr>
                        <w:t xml:space="preserve">Works </w:t>
                      </w:r>
                      <w:r w:rsidR="00A75C8F" w:rsidRPr="00B34B81">
                        <w:rPr>
                          <w:rFonts w:ascii="FS Albert Pro" w:hAnsi="FS Albert Pro" w:cs="Arial"/>
                          <w:color w:val="58595B"/>
                          <w:sz w:val="21"/>
                          <w:szCs w:val="21"/>
                        </w:rPr>
                        <w:t xml:space="preserve">undertaken </w:t>
                      </w:r>
                      <w:r w:rsidR="00B3713D" w:rsidRPr="00B34B81">
                        <w:rPr>
                          <w:rFonts w:ascii="FS Albert Pro" w:hAnsi="FS Albert Pro" w:cs="Arial"/>
                          <w:color w:val="58595B"/>
                          <w:sz w:val="21"/>
                          <w:szCs w:val="21"/>
                        </w:rPr>
                        <w:t xml:space="preserve">at Dakabin </w:t>
                      </w:r>
                      <w:r w:rsidR="00651655" w:rsidRPr="00B34B81">
                        <w:rPr>
                          <w:rFonts w:ascii="FS Albert Pro" w:hAnsi="FS Albert Pro" w:cs="Arial"/>
                          <w:color w:val="58595B"/>
                          <w:sz w:val="21"/>
                          <w:szCs w:val="21"/>
                        </w:rPr>
                        <w:t xml:space="preserve">in </w:t>
                      </w:r>
                      <w:r w:rsidR="004D2995">
                        <w:rPr>
                          <w:rFonts w:ascii="FS Albert Pro" w:hAnsi="FS Albert Pro" w:cs="Arial"/>
                          <w:color w:val="58595B"/>
                          <w:sz w:val="21"/>
                          <w:szCs w:val="21"/>
                        </w:rPr>
                        <w:t>August</w:t>
                      </w:r>
                      <w:r w:rsidR="00651655" w:rsidRPr="00B34B81">
                        <w:rPr>
                          <w:rFonts w:ascii="FS Albert Pro" w:hAnsi="FS Albert Pro" w:cs="Arial"/>
                          <w:color w:val="58595B"/>
                          <w:sz w:val="21"/>
                          <w:szCs w:val="21"/>
                        </w:rPr>
                        <w:t xml:space="preserve"> </w:t>
                      </w:r>
                      <w:r w:rsidR="00A75C8F" w:rsidRPr="00B34B81">
                        <w:rPr>
                          <w:rFonts w:ascii="FS Albert Pro" w:hAnsi="FS Albert Pro" w:cs="Arial"/>
                          <w:color w:val="58595B"/>
                          <w:sz w:val="21"/>
                          <w:szCs w:val="21"/>
                        </w:rPr>
                        <w:t>include</w:t>
                      </w:r>
                      <w:r w:rsidR="004D5211" w:rsidRPr="00B34B81">
                        <w:rPr>
                          <w:rFonts w:ascii="FS Albert Pro" w:hAnsi="FS Albert Pro" w:cs="Arial"/>
                          <w:color w:val="58595B"/>
                          <w:sz w:val="21"/>
                          <w:szCs w:val="21"/>
                        </w:rPr>
                        <w:t>:</w:t>
                      </w:r>
                    </w:p>
                    <w:p w14:paraId="084B89AF" w14:textId="5E47DAC2" w:rsidR="004D2995" w:rsidRPr="00532E8E" w:rsidRDefault="004D299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adjustments to pedestrian paths throughout the station precinct to enable works</w:t>
                      </w:r>
                    </w:p>
                    <w:p w14:paraId="240C194B" w14:textId="11D08A05" w:rsidR="00651655" w:rsidRPr="00532E8E"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station building fit-out (ongoing)</w:t>
                      </w:r>
                    </w:p>
                    <w:p w14:paraId="63FDE095" w14:textId="77777777" w:rsidR="00651655" w:rsidRPr="00532E8E" w:rsidRDefault="00651655" w:rsidP="0065165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ongoing lift installations – station and carpark</w:t>
                      </w:r>
                    </w:p>
                    <w:p w14:paraId="19D3CB9F" w14:textId="77777777"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 xml:space="preserve">Thompson Road and footpath subgrade installation </w:t>
                      </w:r>
                    </w:p>
                    <w:p w14:paraId="6D374D21" w14:textId="7EA87BE6"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construction of new bicycle enclosure (ongoing)</w:t>
                      </w:r>
                    </w:p>
                    <w:p w14:paraId="7D96D7EE" w14:textId="77777777" w:rsidR="004D2995" w:rsidRPr="00532E8E" w:rsidRDefault="004D2995" w:rsidP="004D2995">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embankment works – near platform 1</w:t>
                      </w:r>
                    </w:p>
                    <w:p w14:paraId="7551FBC8" w14:textId="6D6E4F51" w:rsidR="00CC7559" w:rsidRPr="00532E8E" w:rsidRDefault="004D2995" w:rsidP="00D32BFD">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drainage installation – Narangba Road slip road.</w:t>
                      </w:r>
                    </w:p>
                    <w:p w14:paraId="65352935" w14:textId="77777777" w:rsidR="004D5211" w:rsidRPr="00B34B81" w:rsidRDefault="004D5211" w:rsidP="00CC7559">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Upcoming works</w:t>
                      </w:r>
                    </w:p>
                    <w:p w14:paraId="437AB257" w14:textId="042BCAA3" w:rsidR="004D5211" w:rsidRPr="00532E8E" w:rsidRDefault="000E5FE9" w:rsidP="00E603CD">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In the next </w:t>
                      </w:r>
                      <w:r w:rsidR="009163F0" w:rsidRPr="00532E8E">
                        <w:rPr>
                          <w:rFonts w:ascii="FS Albert Pro" w:hAnsi="FS Albert Pro" w:cs="Arial"/>
                          <w:color w:val="58595B"/>
                          <w:sz w:val="21"/>
                          <w:szCs w:val="21"/>
                        </w:rPr>
                        <w:t>month</w:t>
                      </w:r>
                      <w:r w:rsidR="004D5211" w:rsidRPr="00532E8E">
                        <w:rPr>
                          <w:rFonts w:ascii="FS Albert Pro" w:hAnsi="FS Albert Pro" w:cs="Arial"/>
                          <w:color w:val="58595B"/>
                          <w:sz w:val="21"/>
                          <w:szCs w:val="21"/>
                        </w:rPr>
                        <w:t xml:space="preserve">, </w:t>
                      </w:r>
                      <w:r w:rsidR="004D2995" w:rsidRPr="00532E8E">
                        <w:rPr>
                          <w:rFonts w:ascii="FS Albert Pro" w:hAnsi="FS Albert Pro" w:cs="Arial"/>
                          <w:color w:val="58595B"/>
                          <w:sz w:val="21"/>
                          <w:szCs w:val="21"/>
                        </w:rPr>
                        <w:t xml:space="preserve">customers and the community can expect to see </w:t>
                      </w:r>
                      <w:r w:rsidR="00BB5682" w:rsidRPr="00532E8E">
                        <w:rPr>
                          <w:rFonts w:ascii="FS Albert Pro" w:hAnsi="FS Albert Pro" w:cs="Arial"/>
                          <w:color w:val="58595B"/>
                          <w:sz w:val="21"/>
                          <w:szCs w:val="21"/>
                        </w:rPr>
                        <w:t>the following activities</w:t>
                      </w:r>
                      <w:r w:rsidR="004D5211" w:rsidRPr="00532E8E">
                        <w:rPr>
                          <w:rFonts w:ascii="FS Albert Pro" w:hAnsi="FS Albert Pro" w:cs="Arial"/>
                          <w:color w:val="58595B"/>
                          <w:sz w:val="21"/>
                          <w:szCs w:val="21"/>
                        </w:rPr>
                        <w:t>:</w:t>
                      </w:r>
                    </w:p>
                    <w:p w14:paraId="3E7C4495" w14:textId="48220371" w:rsidR="00600A4A" w:rsidRPr="00532E8E" w:rsidRDefault="00600A4A" w:rsidP="00B82B76">
                      <w:pPr>
                        <w:pStyle w:val="BodyText"/>
                        <w:numPr>
                          <w:ilvl w:val="0"/>
                          <w:numId w:val="5"/>
                        </w:numPr>
                        <w:spacing w:line="250" w:lineRule="auto"/>
                        <w:ind w:left="399" w:right="-77"/>
                        <w:rPr>
                          <w:rFonts w:ascii="FS Albert Pro" w:hAnsi="FS Albert Pro" w:cs="Arial"/>
                          <w:color w:val="58595B"/>
                          <w:sz w:val="21"/>
                          <w:szCs w:val="21"/>
                        </w:rPr>
                      </w:pPr>
                      <w:bookmarkStart w:id="1" w:name="_Hlk80174464"/>
                      <w:r w:rsidRPr="00532E8E">
                        <w:rPr>
                          <w:rFonts w:ascii="FS Albert Pro" w:hAnsi="FS Albert Pro" w:cs="Arial"/>
                          <w:color w:val="58595B"/>
                          <w:sz w:val="21"/>
                          <w:szCs w:val="21"/>
                        </w:rPr>
                        <w:t>platform works and lighting</w:t>
                      </w:r>
                    </w:p>
                    <w:p w14:paraId="6E899748" w14:textId="54BECACB" w:rsidR="004D2995" w:rsidRPr="00532E8E" w:rsidRDefault="00600A4A"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footpaths</w:t>
                      </w:r>
                      <w:r w:rsidR="00532E8E" w:rsidRPr="00532E8E">
                        <w:rPr>
                          <w:rFonts w:ascii="FS Albert Pro" w:hAnsi="FS Albert Pro" w:cs="Arial"/>
                          <w:color w:val="58595B"/>
                          <w:sz w:val="21"/>
                          <w:szCs w:val="21"/>
                        </w:rPr>
                        <w:t xml:space="preserve">, </w:t>
                      </w:r>
                      <w:proofErr w:type="spellStart"/>
                      <w:proofErr w:type="gramStart"/>
                      <w:r w:rsidR="00532E8E" w:rsidRPr="00532E8E">
                        <w:rPr>
                          <w:rFonts w:ascii="FS Albert Pro" w:hAnsi="FS Albert Pro" w:cs="Arial"/>
                          <w:color w:val="58595B"/>
                          <w:sz w:val="21"/>
                          <w:szCs w:val="21"/>
                        </w:rPr>
                        <w:t>kerbs</w:t>
                      </w:r>
                      <w:proofErr w:type="spellEnd"/>
                      <w:proofErr w:type="gramEnd"/>
                      <w:r w:rsidR="00532E8E" w:rsidRPr="00532E8E">
                        <w:rPr>
                          <w:rFonts w:ascii="FS Albert Pro" w:hAnsi="FS Albert Pro" w:cs="Arial"/>
                          <w:color w:val="58595B"/>
                          <w:sz w:val="21"/>
                          <w:szCs w:val="21"/>
                        </w:rPr>
                        <w:t xml:space="preserve"> and channels</w:t>
                      </w:r>
                      <w:r w:rsidRPr="00532E8E">
                        <w:rPr>
                          <w:rFonts w:ascii="FS Albert Pro" w:hAnsi="FS Albert Pro" w:cs="Arial"/>
                          <w:color w:val="58595B"/>
                          <w:sz w:val="21"/>
                          <w:szCs w:val="21"/>
                        </w:rPr>
                        <w:t xml:space="preserve"> – Thompson Road</w:t>
                      </w:r>
                    </w:p>
                    <w:p w14:paraId="363454C7" w14:textId="7933777E" w:rsidR="004D2995"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testing and commissioning of new fire protection pump system for carpark</w:t>
                      </w:r>
                    </w:p>
                    <w:p w14:paraId="467C1542" w14:textId="7C9C37D6" w:rsidR="00532E8E"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completion of fire services enclosure</w:t>
                      </w:r>
                    </w:p>
                    <w:p w14:paraId="1016FF76" w14:textId="26EC0882" w:rsidR="00532E8E"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commissioning of permanent electrical power supply</w:t>
                      </w:r>
                    </w:p>
                    <w:p w14:paraId="3359D534" w14:textId="493341AF" w:rsidR="00FC5A7B" w:rsidRPr="00532E8E" w:rsidRDefault="00532E8E" w:rsidP="00B82B76">
                      <w:pPr>
                        <w:pStyle w:val="BodyText"/>
                        <w:numPr>
                          <w:ilvl w:val="0"/>
                          <w:numId w:val="5"/>
                        </w:numPr>
                        <w:spacing w:line="250" w:lineRule="auto"/>
                        <w:ind w:left="399" w:right="-77"/>
                        <w:rPr>
                          <w:rFonts w:ascii="FS Albert Pro" w:hAnsi="FS Albert Pro" w:cs="Arial"/>
                          <w:color w:val="58595B"/>
                          <w:sz w:val="21"/>
                          <w:szCs w:val="21"/>
                        </w:rPr>
                      </w:pPr>
                      <w:r w:rsidRPr="00532E8E">
                        <w:rPr>
                          <w:rFonts w:ascii="FS Albert Pro" w:hAnsi="FS Albert Pro" w:cs="Arial"/>
                          <w:color w:val="58595B"/>
                          <w:sz w:val="21"/>
                          <w:szCs w:val="21"/>
                        </w:rPr>
                        <w:t>testing and commissioning of carpark lighting</w:t>
                      </w:r>
                      <w:r w:rsidR="0086384A" w:rsidRPr="00532E8E">
                        <w:rPr>
                          <w:rFonts w:ascii="FS Albert Pro" w:hAnsi="FS Albert Pro" w:cs="Arial"/>
                          <w:color w:val="58595B"/>
                          <w:sz w:val="21"/>
                          <w:szCs w:val="21"/>
                        </w:rPr>
                        <w:t>.</w:t>
                      </w:r>
                    </w:p>
                    <w:bookmarkEnd w:id="1"/>
                    <w:p w14:paraId="047B70F6" w14:textId="77777777" w:rsidR="007A6BA7" w:rsidRPr="00B34B81" w:rsidRDefault="007A6BA7" w:rsidP="007A6BA7">
                      <w:pPr>
                        <w:pStyle w:val="Heading1"/>
                        <w:spacing w:before="120" w:after="120"/>
                        <w:ind w:left="0" w:right="210" w:firstLine="0"/>
                        <w:rPr>
                          <w:rFonts w:ascii="FS Albert Pro" w:hAnsi="FS Albert Pro" w:cs="Arial"/>
                          <w:b w:val="0"/>
                          <w:color w:val="58595B"/>
                          <w:sz w:val="21"/>
                          <w:szCs w:val="21"/>
                        </w:rPr>
                      </w:pPr>
                      <w:r w:rsidRPr="00532E8E">
                        <w:rPr>
                          <w:rFonts w:ascii="FS Albert Pro" w:hAnsi="FS Albert Pro" w:cs="Arial"/>
                          <w:b w:val="0"/>
                          <w:color w:val="58595B"/>
                          <w:sz w:val="21"/>
                          <w:szCs w:val="21"/>
                        </w:rPr>
                        <w:t>Please take care around the work zones.</w:t>
                      </w:r>
                    </w:p>
                    <w:p w14:paraId="24E07468" w14:textId="77C8D401" w:rsidR="004D2995" w:rsidRPr="00532E8E" w:rsidRDefault="004D2995" w:rsidP="004D2995">
                      <w:pPr>
                        <w:pStyle w:val="BodyText"/>
                        <w:spacing w:before="240" w:line="250" w:lineRule="auto"/>
                        <w:ind w:left="0" w:right="-79"/>
                        <w:rPr>
                          <w:rFonts w:ascii="FS Albert Pro" w:hAnsi="FS Albert Pro" w:cs="Arial"/>
                          <w:b/>
                          <w:color w:val="58595B"/>
                          <w:sz w:val="22"/>
                          <w:szCs w:val="22"/>
                        </w:rPr>
                      </w:pPr>
                      <w:r w:rsidRPr="00532E8E">
                        <w:rPr>
                          <w:rFonts w:ascii="FS Albert Pro" w:hAnsi="FS Albert Pro" w:cs="Arial"/>
                          <w:b/>
                          <w:color w:val="58595B"/>
                          <w:sz w:val="22"/>
                          <w:szCs w:val="22"/>
                        </w:rPr>
                        <w:t>Thompson Road closure</w:t>
                      </w:r>
                    </w:p>
                    <w:p w14:paraId="12978C75" w14:textId="1AFDE6E0" w:rsidR="004D2995" w:rsidRPr="004D2995" w:rsidRDefault="004D2995" w:rsidP="004D2995">
                      <w:pPr>
                        <w:pStyle w:val="BodyText"/>
                        <w:spacing w:after="120" w:line="250" w:lineRule="auto"/>
                        <w:ind w:left="0" w:right="-79"/>
                        <w:rPr>
                          <w:rFonts w:ascii="FS Albert Pro" w:hAnsi="FS Albert Pro" w:cs="Arial"/>
                          <w:color w:val="58595B"/>
                          <w:sz w:val="21"/>
                          <w:szCs w:val="21"/>
                        </w:rPr>
                      </w:pPr>
                      <w:r w:rsidRPr="00532E8E">
                        <w:rPr>
                          <w:rFonts w:ascii="FS Albert Pro" w:hAnsi="FS Albert Pro" w:cs="Arial"/>
                          <w:color w:val="58595B"/>
                          <w:sz w:val="21"/>
                          <w:szCs w:val="21"/>
                        </w:rPr>
                        <w:t xml:space="preserve">To facilitate the completion of the multi-storey carpark, </w:t>
                      </w:r>
                      <w:r w:rsidR="008E23B3">
                        <w:rPr>
                          <w:rFonts w:ascii="FS Albert Pro" w:hAnsi="FS Albert Pro" w:cs="Arial"/>
                          <w:color w:val="58595B"/>
                          <w:sz w:val="21"/>
                          <w:szCs w:val="21"/>
                        </w:rPr>
                        <w:t xml:space="preserve">the </w:t>
                      </w:r>
                      <w:r w:rsidRPr="00532E8E">
                        <w:rPr>
                          <w:rFonts w:ascii="FS Albert Pro" w:hAnsi="FS Albert Pro" w:cs="Arial"/>
                          <w:color w:val="58595B"/>
                          <w:sz w:val="21"/>
                          <w:szCs w:val="21"/>
                        </w:rPr>
                        <w:t>Thompson Road closure (through the station precinct) has been extended to late October 2021.</w:t>
                      </w:r>
                    </w:p>
                    <w:p w14:paraId="637FD66A" w14:textId="208C66F4" w:rsidR="004D2995" w:rsidRDefault="004D2995" w:rsidP="004D2995">
                      <w:pPr>
                        <w:pStyle w:val="Heading1"/>
                        <w:spacing w:before="120" w:after="120"/>
                        <w:ind w:left="0" w:right="210" w:firstLine="0"/>
                        <w:rPr>
                          <w:rFonts w:ascii="FS Albert Pro" w:hAnsi="FS Albert Pro" w:cs="Arial"/>
                          <w:b w:val="0"/>
                          <w:color w:val="58595B"/>
                          <w:sz w:val="21"/>
                          <w:szCs w:val="21"/>
                        </w:rPr>
                      </w:pPr>
                      <w:r>
                        <w:rPr>
                          <w:rFonts w:ascii="FS Albert Pro" w:hAnsi="FS Albert Pro" w:cs="Arial"/>
                          <w:b w:val="0"/>
                          <w:color w:val="58595B"/>
                          <w:sz w:val="21"/>
                          <w:szCs w:val="21"/>
                        </w:rPr>
                        <w:t xml:space="preserve">We appreciate your patience and continued cooperation and look forward to delivering the new Dakabin station and multi-storey carpark. </w:t>
                      </w:r>
                    </w:p>
                    <w:p w14:paraId="026B8BDB" w14:textId="415D9FE8" w:rsidR="004D2995" w:rsidRPr="00B34B81" w:rsidRDefault="004D2995" w:rsidP="004D2995">
                      <w:pPr>
                        <w:pStyle w:val="Heading1"/>
                        <w:spacing w:after="120"/>
                        <w:ind w:left="0" w:right="142" w:firstLine="0"/>
                        <w:rPr>
                          <w:rFonts w:ascii="FS Albert Pro" w:hAnsi="FS Albert Pro" w:cs="Arial"/>
                          <w:b w:val="0"/>
                          <w:color w:val="58595B"/>
                          <w:sz w:val="21"/>
                          <w:szCs w:val="21"/>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664CE1AC"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26D67F81"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0F588895"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6D91D94E"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38A9D75" w:rsidR="00BD7E46" w:rsidRDefault="00BD7E46" w:rsidP="0036053A">
      <w:pPr>
        <w:pStyle w:val="Heading1"/>
        <w:spacing w:after="120"/>
        <w:ind w:left="0" w:right="62" w:firstLine="0"/>
        <w:rPr>
          <w:rFonts w:ascii="FS Albert Pro" w:hAnsi="FS Albert Pro"/>
          <w:color w:val="58595B"/>
          <w:sz w:val="32"/>
          <w:szCs w:val="32"/>
        </w:rPr>
      </w:pPr>
    </w:p>
    <w:p w14:paraId="2AB78E80" w14:textId="2909F170" w:rsidR="00C64681" w:rsidRDefault="00C64681" w:rsidP="0036053A">
      <w:pPr>
        <w:pStyle w:val="Heading1"/>
        <w:spacing w:after="120"/>
        <w:ind w:left="0" w:right="62" w:firstLine="0"/>
        <w:rPr>
          <w:rFonts w:ascii="FS Albert Pro" w:hAnsi="FS Albert Pro"/>
          <w:color w:val="58595B"/>
          <w:sz w:val="32"/>
          <w:szCs w:val="32"/>
        </w:rPr>
      </w:pPr>
    </w:p>
    <w:p w14:paraId="5EE29F03" w14:textId="7CC98321" w:rsidR="00F7403B" w:rsidRDefault="00F7403B" w:rsidP="0036053A">
      <w:pPr>
        <w:pStyle w:val="Heading1"/>
        <w:spacing w:after="120"/>
        <w:ind w:left="0" w:right="62" w:firstLine="0"/>
        <w:rPr>
          <w:rFonts w:ascii="FS Albert Pro" w:hAnsi="FS Albert Pro"/>
          <w:color w:val="58595B"/>
          <w:sz w:val="32"/>
          <w:szCs w:val="32"/>
        </w:rPr>
      </w:pPr>
    </w:p>
    <w:p w14:paraId="36FB201D" w14:textId="560D940C" w:rsidR="00F7403B" w:rsidRDefault="00600A4A"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1552" behindDoc="0" locked="0" layoutInCell="1" allowOverlap="1" wp14:anchorId="5442405E" wp14:editId="30DCC9A0">
            <wp:simplePos x="0" y="0"/>
            <wp:positionH relativeFrom="margin">
              <wp:posOffset>3952875</wp:posOffset>
            </wp:positionH>
            <wp:positionV relativeFrom="paragraph">
              <wp:posOffset>107315</wp:posOffset>
            </wp:positionV>
            <wp:extent cx="3219450" cy="327231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3272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3A25C544" w:rsidR="00BF6E17" w:rsidRDefault="00BF6E17" w:rsidP="0036053A">
      <w:pPr>
        <w:pStyle w:val="Heading1"/>
        <w:spacing w:after="120"/>
        <w:ind w:left="0" w:right="62" w:firstLine="0"/>
        <w:rPr>
          <w:rFonts w:ascii="FS Albert Pro" w:hAnsi="FS Albert Pro"/>
          <w:color w:val="58595B"/>
          <w:sz w:val="32"/>
          <w:szCs w:val="32"/>
        </w:rPr>
      </w:pPr>
    </w:p>
    <w:p w14:paraId="6FB21D1F" w14:textId="6400337D"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6E48DC3C" w:rsidR="00C2083E" w:rsidRDefault="00532E8E">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2E05813F">
                <wp:simplePos x="0" y="0"/>
                <wp:positionH relativeFrom="column">
                  <wp:posOffset>3857625</wp:posOffset>
                </wp:positionH>
                <wp:positionV relativeFrom="paragraph">
                  <wp:posOffset>1729740</wp:posOffset>
                </wp:positionV>
                <wp:extent cx="3467100" cy="4800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800600"/>
                        </a:xfrm>
                        <a:prstGeom prst="rect">
                          <a:avLst/>
                        </a:prstGeom>
                        <a:noFill/>
                        <a:ln w="6350">
                          <a:noFill/>
                        </a:ln>
                      </wps:spPr>
                      <wps:txb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pm, Monday to Saturday. The local community will be given advance notification of construction activities likely to cause impacts, including after hours work (nights, Sundays and public holidays, if required).</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36.2pt;width:273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" filled="f" stroked="f" strokeweight=".5pt">
                <v:textbox>
                  <w:txbxContent>
                    <w:p w14:paraId="6B5A66F9" w14:textId="77777777" w:rsidR="004001A4" w:rsidRPr="00B34B81" w:rsidRDefault="00B00F0A" w:rsidP="00CC7559">
                      <w:pPr>
                        <w:pStyle w:val="Heading1"/>
                        <w:spacing w:before="240"/>
                        <w:ind w:left="0" w:right="62" w:firstLine="0"/>
                        <w:rPr>
                          <w:rFonts w:ascii="FS Albert Pro" w:hAnsi="FS Albert Pro" w:cs="Arial"/>
                          <w:b w:val="0"/>
                          <w:color w:val="58595B"/>
                          <w:sz w:val="22"/>
                          <w:szCs w:val="22"/>
                          <w:lang w:val="en-AU"/>
                        </w:rPr>
                      </w:pPr>
                      <w:r w:rsidRPr="00B34B81">
                        <w:rPr>
                          <w:rFonts w:ascii="FS Albert Pro" w:hAnsi="FS Albert Pro" w:cs="Arial"/>
                          <w:color w:val="58595B"/>
                          <w:sz w:val="22"/>
                          <w:szCs w:val="22"/>
                        </w:rPr>
                        <w:t>Construction impacts</w:t>
                      </w:r>
                    </w:p>
                    <w:p w14:paraId="062D3D2C" w14:textId="77777777" w:rsidR="00B00F0A" w:rsidRPr="00B34B81" w:rsidRDefault="00741E2A" w:rsidP="00325E01">
                      <w:pPr>
                        <w:pStyle w:val="Heading1"/>
                        <w:spacing w:after="120"/>
                        <w:ind w:left="0" w:right="207" w:firstLine="0"/>
                        <w:rPr>
                          <w:rFonts w:ascii="FS Albert Pro" w:hAnsi="FS Albert Pro" w:cs="Arial"/>
                          <w:b w:val="0"/>
                          <w:color w:val="58595B"/>
                          <w:sz w:val="21"/>
                          <w:szCs w:val="21"/>
                        </w:rPr>
                      </w:pPr>
                      <w:r w:rsidRPr="00B34B81">
                        <w:rPr>
                          <w:rFonts w:ascii="FS Albert Pro" w:hAnsi="FS Albert Pro" w:cs="Arial"/>
                          <w:b w:val="0"/>
                          <w:color w:val="58595B"/>
                          <w:sz w:val="21"/>
                          <w:szCs w:val="21"/>
                        </w:rPr>
                        <w:t>During</w:t>
                      </w:r>
                      <w:r w:rsidR="002162B9" w:rsidRPr="00B34B81">
                        <w:rPr>
                          <w:rFonts w:ascii="FS Albert Pro" w:hAnsi="FS Albert Pro" w:cs="Arial"/>
                          <w:b w:val="0"/>
                          <w:color w:val="58595B"/>
                          <w:sz w:val="21"/>
                          <w:szCs w:val="21"/>
                        </w:rPr>
                        <w:t xml:space="preserve"> works, c</w:t>
                      </w:r>
                      <w:r w:rsidR="00B00F0A" w:rsidRPr="00B34B81">
                        <w:rPr>
                          <w:rFonts w:ascii="FS Albert Pro" w:hAnsi="FS Albert Pro" w:cs="Arial"/>
                          <w:b w:val="0"/>
                          <w:color w:val="58595B"/>
                          <w:sz w:val="21"/>
                          <w:szCs w:val="21"/>
                        </w:rPr>
                        <w:t>onstruction activities may involve:</w:t>
                      </w:r>
                    </w:p>
                    <w:p w14:paraId="109064E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changed parking and traffic conditions</w:t>
                      </w:r>
                      <w:r w:rsidR="004D5211" w:rsidRPr="00B34B81">
                        <w:rPr>
                          <w:rFonts w:ascii="FS Albert Pro" w:hAnsi="FS Albert Pro" w:cs="Arial"/>
                          <w:color w:val="58595B"/>
                          <w:sz w:val="21"/>
                          <w:szCs w:val="21"/>
                        </w:rPr>
                        <w:t xml:space="preserve"> for safety</w:t>
                      </w:r>
                    </w:p>
                    <w:p w14:paraId="0E7ABF71"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noise associated with heavy machinery</w:t>
                      </w:r>
                    </w:p>
                    <w:p w14:paraId="160F1244"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temporary changes to access paths throughout the station precinct</w:t>
                      </w:r>
                      <w:r w:rsidR="006C4FF9" w:rsidRPr="00B34B81">
                        <w:rPr>
                          <w:rFonts w:ascii="FS Albert Pro" w:hAnsi="FS Albert Pro" w:cs="Arial"/>
                          <w:color w:val="58595B"/>
                          <w:sz w:val="21"/>
                          <w:szCs w:val="21"/>
                        </w:rPr>
                        <w:t xml:space="preserve"> and surrounding areas</w:t>
                      </w:r>
                    </w:p>
                    <w:p w14:paraId="5B3C87BA"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increased vehicle movements near works</w:t>
                      </w:r>
                    </w:p>
                    <w:p w14:paraId="3C2FE049" w14:textId="77777777" w:rsidR="00B00F0A" w:rsidRPr="00B34B81" w:rsidRDefault="00B00F0A" w:rsidP="00B00F0A">
                      <w:pPr>
                        <w:pStyle w:val="BodyText"/>
                        <w:numPr>
                          <w:ilvl w:val="0"/>
                          <w:numId w:val="5"/>
                        </w:numPr>
                        <w:spacing w:line="250" w:lineRule="auto"/>
                        <w:ind w:left="399" w:right="-77"/>
                        <w:rPr>
                          <w:rFonts w:ascii="FS Albert Pro" w:hAnsi="FS Albert Pro" w:cs="Arial"/>
                          <w:color w:val="58595B"/>
                          <w:sz w:val="21"/>
                          <w:szCs w:val="21"/>
                        </w:rPr>
                      </w:pPr>
                      <w:r w:rsidRPr="00B34B81">
                        <w:rPr>
                          <w:rFonts w:ascii="FS Albert Pro" w:hAnsi="FS Albert Pro" w:cs="Arial"/>
                          <w:color w:val="58595B"/>
                          <w:sz w:val="21"/>
                          <w:szCs w:val="21"/>
                        </w:rPr>
                        <w:t>mobile lighting towers for night works.</w:t>
                      </w:r>
                    </w:p>
                    <w:p w14:paraId="310027A5" w14:textId="77777777" w:rsidR="00790CB0" w:rsidRPr="00B34B81" w:rsidRDefault="00790CB0" w:rsidP="00790CB0">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B34B81" w:rsidRDefault="0057028C" w:rsidP="0057028C">
                      <w:pPr>
                        <w:pStyle w:val="Heading1"/>
                        <w:spacing w:before="120" w:after="120"/>
                        <w:ind w:left="0" w:right="210" w:firstLine="0"/>
                        <w:rPr>
                          <w:rFonts w:ascii="FS Albert Pro" w:hAnsi="FS Albert Pro" w:cs="Arial"/>
                          <w:b w:val="0"/>
                          <w:color w:val="58595B"/>
                          <w:sz w:val="21"/>
                          <w:szCs w:val="21"/>
                        </w:rPr>
                      </w:pPr>
                      <w:r w:rsidRPr="00B34B81">
                        <w:rPr>
                          <w:rFonts w:ascii="FS Albert Pro" w:hAnsi="FS Albert Pro" w:cs="Arial"/>
                          <w:b w:val="0"/>
                          <w:color w:val="58595B"/>
                          <w:sz w:val="21"/>
                          <w:szCs w:val="21"/>
                        </w:rPr>
                        <w:t xml:space="preserve">Normal working hours </w:t>
                      </w:r>
                      <w:r w:rsidR="00B10AF1" w:rsidRPr="00B34B81">
                        <w:rPr>
                          <w:rFonts w:ascii="FS Albert Pro" w:hAnsi="FS Albert Pro" w:cs="Arial"/>
                          <w:b w:val="0"/>
                          <w:color w:val="58595B"/>
                          <w:sz w:val="21"/>
                          <w:szCs w:val="21"/>
                        </w:rPr>
                        <w:t xml:space="preserve">are </w:t>
                      </w:r>
                      <w:r w:rsidRPr="00B34B81">
                        <w:rPr>
                          <w:rFonts w:ascii="FS Albert Pro" w:hAnsi="FS Albert Pro" w:cs="Arial"/>
                          <w:b w:val="0"/>
                          <w:color w:val="58595B"/>
                          <w:sz w:val="21"/>
                          <w:szCs w:val="21"/>
                        </w:rPr>
                        <w:t>6</w:t>
                      </w:r>
                      <w:r w:rsidR="002162B9" w:rsidRPr="00B34B81">
                        <w:rPr>
                          <w:rFonts w:ascii="FS Albert Pro" w:hAnsi="FS Albert Pro" w:cs="Arial"/>
                          <w:b w:val="0"/>
                          <w:color w:val="58595B"/>
                          <w:sz w:val="21"/>
                          <w:szCs w:val="21"/>
                        </w:rPr>
                        <w:t>.30</w:t>
                      </w:r>
                      <w:r w:rsidRPr="00B34B81">
                        <w:rPr>
                          <w:rFonts w:ascii="FS Albert Pro" w:hAnsi="FS Albert Pro" w:cs="Arial"/>
                          <w:b w:val="0"/>
                          <w:color w:val="58595B"/>
                          <w:sz w:val="21"/>
                          <w:szCs w:val="21"/>
                        </w:rPr>
                        <w:t xml:space="preserve">am to </w:t>
                      </w:r>
                      <w:r w:rsidR="002162B9" w:rsidRPr="00B34B81">
                        <w:rPr>
                          <w:rFonts w:ascii="FS Albert Pro" w:hAnsi="FS Albert Pro" w:cs="Arial"/>
                          <w:b w:val="0"/>
                          <w:color w:val="58595B"/>
                          <w:sz w:val="21"/>
                          <w:szCs w:val="21"/>
                        </w:rPr>
                        <w:t>6.30</w:t>
                      </w:r>
                      <w:r w:rsidRPr="00B34B81">
                        <w:rPr>
                          <w:rFonts w:ascii="FS Albert Pro" w:hAnsi="FS Albert Pro" w:cs="Arial"/>
                          <w:b w:val="0"/>
                          <w:color w:val="58595B"/>
                          <w:sz w:val="21"/>
                          <w:szCs w:val="21"/>
                        </w:rPr>
                        <w:t>pm, Monday to Saturday. The local community will be given advance notification of construction activities likely to cause impacts, including after hours work (nights, Sundays and public holidays, if required).</w:t>
                      </w:r>
                    </w:p>
                    <w:p w14:paraId="6CC99FD3" w14:textId="77777777" w:rsidR="00593DA1" w:rsidRPr="00B34B81" w:rsidRDefault="00593DA1" w:rsidP="0042408F">
                      <w:pPr>
                        <w:pStyle w:val="Heading1"/>
                        <w:spacing w:before="240"/>
                        <w:ind w:left="0" w:right="62" w:firstLine="0"/>
                        <w:rPr>
                          <w:rFonts w:ascii="FS Albert Pro" w:hAnsi="FS Albert Pro" w:cs="Arial"/>
                          <w:color w:val="58595B"/>
                          <w:sz w:val="22"/>
                          <w:szCs w:val="22"/>
                          <w:lang w:val="en-AU"/>
                        </w:rPr>
                      </w:pPr>
                      <w:r w:rsidRPr="00B34B81">
                        <w:rPr>
                          <w:rFonts w:ascii="FS Albert Pro" w:hAnsi="FS Albert Pro" w:cs="Arial"/>
                          <w:color w:val="58595B"/>
                          <w:sz w:val="22"/>
                          <w:szCs w:val="22"/>
                        </w:rPr>
                        <w:t>Contact us</w:t>
                      </w:r>
                    </w:p>
                    <w:p w14:paraId="0E05624F" w14:textId="77777777" w:rsidR="004001A4" w:rsidRPr="00B34B81" w:rsidRDefault="004001A4" w:rsidP="004001A4">
                      <w:pPr>
                        <w:pStyle w:val="Heading1"/>
                        <w:spacing w:after="120"/>
                        <w:ind w:left="0" w:right="62" w:firstLine="0"/>
                        <w:rPr>
                          <w:rFonts w:ascii="FS Albert Pro" w:hAnsi="FS Albert Pro" w:cs="Arial"/>
                          <w:b w:val="0"/>
                          <w:color w:val="58595B"/>
                          <w:sz w:val="21"/>
                          <w:szCs w:val="21"/>
                        </w:rPr>
                      </w:pPr>
                      <w:r w:rsidRPr="00B34B81">
                        <w:rPr>
                          <w:rFonts w:ascii="FS Albert Pro" w:hAnsi="FS Albert Pro" w:cs="Arial"/>
                          <w:b w:val="0"/>
                          <w:color w:val="58595B"/>
                          <w:sz w:val="21"/>
                          <w:szCs w:val="21"/>
                        </w:rPr>
                        <w:t>For more information</w:t>
                      </w:r>
                      <w:r w:rsidR="0057028C" w:rsidRPr="00B34B81">
                        <w:rPr>
                          <w:rFonts w:ascii="FS Albert Pro" w:hAnsi="FS Albert Pro" w:cs="Arial"/>
                          <w:b w:val="0"/>
                          <w:color w:val="58595B"/>
                          <w:sz w:val="21"/>
                          <w:szCs w:val="21"/>
                        </w:rPr>
                        <w:t xml:space="preserve">, </w:t>
                      </w:r>
                      <w:r w:rsidRPr="00B34B81">
                        <w:rPr>
                          <w:rFonts w:ascii="FS Albert Pro" w:hAnsi="FS Albert Pro" w:cs="Arial"/>
                          <w:b w:val="0"/>
                          <w:color w:val="58595B"/>
                          <w:sz w:val="21"/>
                          <w:szCs w:val="21"/>
                        </w:rPr>
                        <w:t>to provide feedback</w:t>
                      </w:r>
                      <w:r w:rsidR="0057028C" w:rsidRPr="00B34B81">
                        <w:rPr>
                          <w:rFonts w:ascii="FS Albert Pro" w:hAnsi="FS Albert Pro" w:cs="Arial"/>
                          <w:b w:val="0"/>
                          <w:color w:val="58595B"/>
                          <w:sz w:val="21"/>
                          <w:szCs w:val="21"/>
                        </w:rPr>
                        <w:t xml:space="preserve"> or to be added to the project’s opt-in distribution list for email updates</w:t>
                      </w:r>
                      <w:r w:rsidR="00E87DDC" w:rsidRPr="00B34B81">
                        <w:rPr>
                          <w:rFonts w:ascii="FS Albert Pro" w:hAnsi="FS Albert Pro" w:cs="Arial"/>
                          <w:b w:val="0"/>
                          <w:color w:val="58595B"/>
                          <w:sz w:val="21"/>
                          <w:szCs w:val="21"/>
                        </w:rPr>
                        <w:t>:</w:t>
                      </w:r>
                    </w:p>
                    <w:p w14:paraId="7F991F87"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Phone: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1800 722 203</w:t>
                      </w:r>
                      <w:r w:rsidRPr="00B34B81">
                        <w:rPr>
                          <w:rFonts w:ascii="FS Albert Pro" w:hAnsi="FS Albert Pro" w:cs="Arial"/>
                          <w:b w:val="0"/>
                          <w:color w:val="58595B"/>
                          <w:sz w:val="21"/>
                          <w:szCs w:val="21"/>
                        </w:rPr>
                        <w:t xml:space="preserve"> (free call)</w:t>
                      </w:r>
                    </w:p>
                    <w:p w14:paraId="305B6C0A"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Email:</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stationsupgrade@qr.com.au</w:t>
                      </w:r>
                    </w:p>
                    <w:p w14:paraId="3E4C87FC" w14:textId="77777777" w:rsidR="004001A4" w:rsidRPr="00B34B81" w:rsidRDefault="004001A4" w:rsidP="004001A4">
                      <w:pPr>
                        <w:pStyle w:val="Heading1"/>
                        <w:numPr>
                          <w:ilvl w:val="0"/>
                          <w:numId w:val="4"/>
                        </w:numPr>
                        <w:ind w:left="392" w:right="207"/>
                        <w:rPr>
                          <w:rFonts w:ascii="FS Albert Pro" w:hAnsi="FS Albert Pro" w:cs="Arial"/>
                          <w:b w:val="0"/>
                          <w:color w:val="58595B"/>
                          <w:sz w:val="21"/>
                          <w:szCs w:val="21"/>
                        </w:rPr>
                      </w:pPr>
                      <w:r w:rsidRPr="00B34B81">
                        <w:rPr>
                          <w:rFonts w:ascii="FS Albert Pro" w:hAnsi="FS Albert Pro" w:cs="Arial"/>
                          <w:b w:val="0"/>
                          <w:color w:val="58595B"/>
                          <w:sz w:val="21"/>
                          <w:szCs w:val="21"/>
                        </w:rPr>
                        <w:t>Website:</w:t>
                      </w:r>
                      <w:r w:rsidRPr="00B34B81">
                        <w:rPr>
                          <w:rFonts w:ascii="FS Albert Pro" w:hAnsi="FS Albert Pro" w:cs="Arial"/>
                          <w:b w:val="0"/>
                          <w:color w:val="58595B"/>
                          <w:sz w:val="21"/>
                          <w:szCs w:val="21"/>
                        </w:rPr>
                        <w:tab/>
                      </w:r>
                      <w:r w:rsidRPr="00B34B81">
                        <w:rPr>
                          <w:rFonts w:ascii="FS Albert Pro" w:hAnsi="FS Albert Pro" w:cs="Arial"/>
                          <w:color w:val="58595B"/>
                          <w:sz w:val="21"/>
                          <w:szCs w:val="21"/>
                        </w:rPr>
                        <w:t>queenslandrail.com.au</w:t>
                      </w:r>
                    </w:p>
                  </w:txbxContent>
                </v:textbox>
              </v:shape>
            </w:pict>
          </mc:Fallback>
        </mc:AlternateContent>
      </w:r>
      <w:r w:rsidR="00600A4A">
        <w:rPr>
          <w:noProof/>
        </w:rPr>
        <w:drawing>
          <wp:anchor distT="0" distB="0" distL="114300" distR="114300" simplePos="0" relativeHeight="251672576" behindDoc="0" locked="0" layoutInCell="1" allowOverlap="1" wp14:anchorId="76AEEF4D" wp14:editId="7C35D8D6">
            <wp:simplePos x="0" y="0"/>
            <wp:positionH relativeFrom="margin">
              <wp:posOffset>361950</wp:posOffset>
            </wp:positionH>
            <wp:positionV relativeFrom="paragraph">
              <wp:posOffset>3920490</wp:posOffset>
            </wp:positionV>
            <wp:extent cx="3212471" cy="240948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2257" cy="2416828"/>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D5"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23151F6F">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DF16" w14:textId="77777777" w:rsidR="007B058A" w:rsidRDefault="007B058A" w:rsidP="005B05DA">
      <w:r>
        <w:separator/>
      </w:r>
    </w:p>
  </w:endnote>
  <w:endnote w:type="continuationSeparator" w:id="0">
    <w:p w14:paraId="1CBD79FD" w14:textId="77777777" w:rsidR="007B058A" w:rsidRDefault="007B058A"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5118" w14:textId="77777777" w:rsidR="007B058A" w:rsidRDefault="007B058A" w:rsidP="005B05DA">
      <w:r>
        <w:separator/>
      </w:r>
    </w:p>
  </w:footnote>
  <w:footnote w:type="continuationSeparator" w:id="0">
    <w:p w14:paraId="56444CE9" w14:textId="77777777" w:rsidR="007B058A" w:rsidRDefault="007B058A"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455E2"/>
    <w:rsid w:val="0006257A"/>
    <w:rsid w:val="000643C8"/>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5FE9"/>
    <w:rsid w:val="000E7634"/>
    <w:rsid w:val="001020B5"/>
    <w:rsid w:val="00111119"/>
    <w:rsid w:val="00112520"/>
    <w:rsid w:val="001129F5"/>
    <w:rsid w:val="0012680F"/>
    <w:rsid w:val="001274D9"/>
    <w:rsid w:val="00136903"/>
    <w:rsid w:val="001444CA"/>
    <w:rsid w:val="001524FC"/>
    <w:rsid w:val="00155FCF"/>
    <w:rsid w:val="00156E77"/>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0B78"/>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11CB"/>
    <w:rsid w:val="00464B0B"/>
    <w:rsid w:val="004666FB"/>
    <w:rsid w:val="00471F49"/>
    <w:rsid w:val="00474AC3"/>
    <w:rsid w:val="00481187"/>
    <w:rsid w:val="004A38B3"/>
    <w:rsid w:val="004B1A32"/>
    <w:rsid w:val="004B2A90"/>
    <w:rsid w:val="004B4328"/>
    <w:rsid w:val="004B7F9E"/>
    <w:rsid w:val="004C0555"/>
    <w:rsid w:val="004D2995"/>
    <w:rsid w:val="004D5211"/>
    <w:rsid w:val="004E0125"/>
    <w:rsid w:val="004E5C4A"/>
    <w:rsid w:val="004F4E45"/>
    <w:rsid w:val="004F7371"/>
    <w:rsid w:val="005025E4"/>
    <w:rsid w:val="00504DA6"/>
    <w:rsid w:val="00521C75"/>
    <w:rsid w:val="00530112"/>
    <w:rsid w:val="00532E8E"/>
    <w:rsid w:val="00535A96"/>
    <w:rsid w:val="00540847"/>
    <w:rsid w:val="005432BF"/>
    <w:rsid w:val="00550578"/>
    <w:rsid w:val="0055277E"/>
    <w:rsid w:val="00555AB0"/>
    <w:rsid w:val="00556157"/>
    <w:rsid w:val="0056472E"/>
    <w:rsid w:val="00566B65"/>
    <w:rsid w:val="00566BE1"/>
    <w:rsid w:val="0057028C"/>
    <w:rsid w:val="00574D24"/>
    <w:rsid w:val="00585B90"/>
    <w:rsid w:val="00593DA1"/>
    <w:rsid w:val="00596184"/>
    <w:rsid w:val="005B05DA"/>
    <w:rsid w:val="005B2C03"/>
    <w:rsid w:val="005B4FD7"/>
    <w:rsid w:val="005C1C60"/>
    <w:rsid w:val="005C37CA"/>
    <w:rsid w:val="005D7DF8"/>
    <w:rsid w:val="005F1723"/>
    <w:rsid w:val="005F7248"/>
    <w:rsid w:val="005F78E5"/>
    <w:rsid w:val="00600A4A"/>
    <w:rsid w:val="0060672A"/>
    <w:rsid w:val="00625489"/>
    <w:rsid w:val="006324C0"/>
    <w:rsid w:val="006402D9"/>
    <w:rsid w:val="00643871"/>
    <w:rsid w:val="00651655"/>
    <w:rsid w:val="00655E1B"/>
    <w:rsid w:val="00674909"/>
    <w:rsid w:val="0067675E"/>
    <w:rsid w:val="00685C73"/>
    <w:rsid w:val="006934B2"/>
    <w:rsid w:val="0069734E"/>
    <w:rsid w:val="006A1B33"/>
    <w:rsid w:val="006B73E2"/>
    <w:rsid w:val="006C1C2A"/>
    <w:rsid w:val="006C4FF9"/>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6384A"/>
    <w:rsid w:val="00871B0A"/>
    <w:rsid w:val="00871E52"/>
    <w:rsid w:val="00874C9E"/>
    <w:rsid w:val="008766DB"/>
    <w:rsid w:val="00877C5F"/>
    <w:rsid w:val="00887233"/>
    <w:rsid w:val="00894144"/>
    <w:rsid w:val="008A6CEE"/>
    <w:rsid w:val="008B46A3"/>
    <w:rsid w:val="008B65A6"/>
    <w:rsid w:val="008C356F"/>
    <w:rsid w:val="008C6F28"/>
    <w:rsid w:val="008D1F0D"/>
    <w:rsid w:val="008D7FE4"/>
    <w:rsid w:val="008E23B3"/>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F2E"/>
    <w:rsid w:val="00B82B76"/>
    <w:rsid w:val="00B82F25"/>
    <w:rsid w:val="00B8458F"/>
    <w:rsid w:val="00B96B84"/>
    <w:rsid w:val="00BB5682"/>
    <w:rsid w:val="00BC1C94"/>
    <w:rsid w:val="00BC4EA5"/>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72C9B"/>
    <w:rsid w:val="00E87DDC"/>
    <w:rsid w:val="00E94531"/>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6112D"/>
    <w:rsid w:val="00F701AF"/>
    <w:rsid w:val="00F7403B"/>
    <w:rsid w:val="00F83111"/>
    <w:rsid w:val="00F948FA"/>
    <w:rsid w:val="00FA0798"/>
    <w:rsid w:val="00FA50ED"/>
    <w:rsid w:val="00FC0D61"/>
    <w:rsid w:val="00FC4CE6"/>
    <w:rsid w:val="00FC5A7B"/>
    <w:rsid w:val="00FC6C36"/>
    <w:rsid w:val="00FE03FC"/>
    <w:rsid w:val="00FF0194"/>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6C237B67-B74D-453C-AAEF-8F3E12F3366A}"/>
</file>

<file path=customXml/itemProps3.xml><?xml version="1.0" encoding="utf-8"?>
<ds:datastoreItem xmlns:ds="http://schemas.openxmlformats.org/officeDocument/2006/customXml" ds:itemID="{E520A010-314E-4439-93A1-5D384FD45291}"/>
</file>

<file path=customXml/itemProps4.xml><?xml version="1.0" encoding="utf-8"?>
<ds:datastoreItem xmlns:ds="http://schemas.openxmlformats.org/officeDocument/2006/customXml" ds:itemID="{6FA657F7-7582-46C5-918B-C148AFC4ED52}"/>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3</cp:revision>
  <cp:lastPrinted>2021-09-10T06:57:00Z</cp:lastPrinted>
  <dcterms:created xsi:type="dcterms:W3CDTF">2021-09-10T06:56:00Z</dcterms:created>
  <dcterms:modified xsi:type="dcterms:W3CDTF">2021-09-10T06:57:00Z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