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B6168D" w:rsidRDefault="008438B3" w:rsidP="008438B3">
      <w:pPr>
        <w:spacing w:before="120" w:after="0"/>
        <w:ind w:left="426" w:right="-284"/>
        <w:rPr>
          <w:rFonts w:ascii="FS Albert Pro" w:hAnsi="FS Albert Pro" w:cs="Arial"/>
          <w:b/>
          <w:color w:val="505050"/>
          <w:spacing w:val="-21"/>
          <w:sz w:val="96"/>
          <w:szCs w:val="92"/>
        </w:rPr>
      </w:pPr>
      <w:r w:rsidRPr="00B6168D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Road closure notification</w:t>
      </w:r>
    </w:p>
    <w:p w:rsidR="008438B3" w:rsidRPr="00B6168D" w:rsidRDefault="008438B3" w:rsidP="008438B3">
      <w:pPr>
        <w:tabs>
          <w:tab w:val="left" w:pos="9790"/>
        </w:tabs>
        <w:spacing w:before="240" w:after="240"/>
        <w:ind w:left="426" w:right="-284"/>
        <w:rPr>
          <w:rFonts w:ascii="FS Albert Pro" w:hAnsi="FS Albert Pro" w:cs="Arial"/>
          <w:b/>
          <w:color w:val="505050"/>
          <w:spacing w:val="-21"/>
          <w:sz w:val="80"/>
          <w:szCs w:val="68"/>
        </w:rPr>
      </w:pPr>
      <w:r w:rsidRPr="00B6168D">
        <w:rPr>
          <w:rFonts w:ascii="FS Albert Pro" w:hAnsi="FS Albert Pro" w:cs="Arial"/>
          <w:b/>
          <w:color w:val="505050"/>
          <w:spacing w:val="-21"/>
          <w:sz w:val="80"/>
          <w:szCs w:val="68"/>
        </w:rPr>
        <w:t>Appel Street, Graceville</w:t>
      </w:r>
    </w:p>
    <w:p w:rsidR="008438B3" w:rsidRPr="00625386" w:rsidRDefault="00D905D2" w:rsidP="008438B3">
      <w:pPr>
        <w:widowControl/>
        <w:tabs>
          <w:tab w:val="left" w:pos="9790"/>
        </w:tabs>
        <w:spacing w:before="480" w:after="240" w:line="240" w:lineRule="auto"/>
        <w:ind w:left="426" w:right="-284"/>
        <w:rPr>
          <w:rFonts w:ascii="FS Albert Pro" w:hAnsi="FS Albert Pro" w:cs="Arial"/>
          <w:b/>
          <w:color w:val="505050"/>
          <w:spacing w:val="-21"/>
          <w:sz w:val="52"/>
          <w:szCs w:val="52"/>
        </w:rPr>
      </w:pP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10p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m 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Thurs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day 2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5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to 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5</w:t>
      </w:r>
      <w:proofErr w:type="gramStart"/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a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>m</w:t>
      </w:r>
      <w:proofErr w:type="gramEnd"/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Friday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2</w:t>
      </w:r>
      <w:r>
        <w:rPr>
          <w:rFonts w:ascii="FS Albert Pro" w:hAnsi="FS Albert Pro" w:cs="Arial"/>
          <w:b/>
          <w:color w:val="505050"/>
          <w:spacing w:val="-21"/>
          <w:sz w:val="52"/>
          <w:szCs w:val="52"/>
        </w:rPr>
        <w:t>6</w:t>
      </w:r>
      <w:r w:rsidR="008438B3" w:rsidRPr="00625386">
        <w:rPr>
          <w:rFonts w:ascii="FS Albert Pro" w:hAnsi="FS Albert Pro" w:cs="Arial"/>
          <w:b/>
          <w:color w:val="505050"/>
          <w:spacing w:val="-21"/>
          <w:sz w:val="52"/>
          <w:szCs w:val="52"/>
        </w:rPr>
        <w:t xml:space="preserve"> May 2017</w:t>
      </w:r>
    </w:p>
    <w:p w:rsidR="008438B3" w:rsidRDefault="008438B3" w:rsidP="008438B3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:rsidR="008438B3" w:rsidRPr="00D905D2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As part of the Graceville station accessibility upgrade, Queensland Rail will temporarily close </w:t>
      </w:r>
      <w:r w:rsidRPr="00D905D2">
        <w:rPr>
          <w:rFonts w:ascii="FSAlbertPro-Bold" w:hAnsi="FSAlbertPro-Bold"/>
          <w:b/>
          <w:bCs/>
          <w:color w:val="4F4F4F"/>
          <w:sz w:val="28"/>
          <w:szCs w:val="28"/>
        </w:rPr>
        <w:t>Appel Street between Verney Road East and Evadne Street</w:t>
      </w:r>
      <w:r w:rsidRPr="00D905D2">
        <w:rPr>
          <w:rFonts w:ascii="FSAlbertPro-Bold" w:hAnsi="FSAlbertPro-Bold"/>
          <w:bCs/>
          <w:color w:val="4F4F4F"/>
          <w:sz w:val="28"/>
          <w:szCs w:val="28"/>
        </w:rPr>
        <w:t xml:space="preserve">. </w:t>
      </w:r>
    </w:p>
    <w:p w:rsidR="008438B3" w:rsidRPr="00D905D2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>This temporary road closure is required to allow for the safe completion of crane lifts over the rail corridor.</w:t>
      </w:r>
    </w:p>
    <w:p w:rsidR="008438B3" w:rsidRPr="00D905D2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During this time, traffic management including detour signage will be in place to direct road users and pedestrians around the closure. </w:t>
      </w:r>
    </w:p>
    <w:p w:rsidR="008438B3" w:rsidRPr="00D905D2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>Local access will be maintained at the instruction of the traffic controller.</w:t>
      </w:r>
      <w:r w:rsid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  <w:bookmarkStart w:id="0" w:name="_GoBack"/>
      <w:bookmarkEnd w:id="0"/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Pedestrian access will be maintained on the eastern side of Appel Street.  </w:t>
      </w:r>
    </w:p>
    <w:p w:rsidR="008438B3" w:rsidRPr="00D905D2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>Queensland Rail apologises for any inconvenience and appreciates the local community’s cooperation during these important works. Every effort will be made to carry out these works with minimal disruption.</w:t>
      </w:r>
    </w:p>
    <w:p w:rsidR="008438B3" w:rsidRPr="00D905D2" w:rsidRDefault="008438B3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D905D2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For traffic management enquiries contact Traffex Traffic Control Solution call 1300 787 511 or email </w:t>
      </w:r>
      <w:r w:rsidRPr="00D905D2">
        <w:rPr>
          <w:rFonts w:ascii="FS Albert Pro" w:hAnsi="FS Albert Pro" w:cs="Arial"/>
          <w:b/>
          <w:sz w:val="28"/>
          <w:szCs w:val="28"/>
          <w:lang w:val="en-AU"/>
        </w:rPr>
        <w:t>Traffex Operations at operations@traffex.com.au</w:t>
      </w:r>
    </w:p>
    <w:p w:rsidR="004C3FE7" w:rsidRPr="00B6168D" w:rsidRDefault="008438B3" w:rsidP="008438B3">
      <w:pPr>
        <w:spacing w:before="120" w:after="240"/>
        <w:ind w:left="425" w:right="510"/>
        <w:rPr>
          <w:rFonts w:ascii="FS Albert Pro" w:hAnsi="FS Albert Pro"/>
        </w:rPr>
      </w:pP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For more information about the Graceville station accessibility upgrade, contact the project on free call </w:t>
      </w:r>
      <w:r w:rsidRPr="00D905D2">
        <w:rPr>
          <w:rFonts w:ascii="FS Albert Pro" w:hAnsi="FS Albert Pro" w:cs="Arial"/>
          <w:b/>
          <w:color w:val="505050"/>
          <w:sz w:val="28"/>
          <w:szCs w:val="28"/>
          <w:lang w:val="en-AU"/>
        </w:rPr>
        <w:t>1800 722 203</w:t>
      </w:r>
      <w:r w:rsidRPr="00D905D2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or email </w:t>
      </w:r>
      <w:r w:rsidRPr="00D905D2">
        <w:rPr>
          <w:rFonts w:ascii="FS Albert Pro" w:hAnsi="FS Albert Pro" w:cs="Arial"/>
          <w:b/>
          <w:color w:val="505050"/>
          <w:sz w:val="28"/>
          <w:szCs w:val="28"/>
          <w:lang w:val="en-AU"/>
        </w:rPr>
        <w:t>stationsupgrade@qr.com.au</w:t>
      </w:r>
      <w:r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</w:p>
    <w:sectPr w:rsidR="004C3FE7" w:rsidRPr="00B6168D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2000503040000020004"/>
    <w:charset w:val="00"/>
    <w:family w:val="auto"/>
    <w:pitch w:val="variable"/>
    <w:sig w:usb0="00000001" w:usb1="5000205B" w:usb2="00000000" w:usb3="00000000" w:csb0="0000009F" w:csb1="00000000"/>
  </w:font>
  <w:font w:name="FSAlber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D905D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D905D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D905D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F5E03"/>
    <w:rsid w:val="001808FB"/>
    <w:rsid w:val="001B6D4B"/>
    <w:rsid w:val="00204AD6"/>
    <w:rsid w:val="003C0A34"/>
    <w:rsid w:val="004319FA"/>
    <w:rsid w:val="004C3FE7"/>
    <w:rsid w:val="006204D9"/>
    <w:rsid w:val="008037BB"/>
    <w:rsid w:val="008438B3"/>
    <w:rsid w:val="00960654"/>
    <w:rsid w:val="00B02C04"/>
    <w:rsid w:val="00B6168D"/>
    <w:rsid w:val="00D47640"/>
    <w:rsid w:val="00D905D2"/>
    <w:rsid w:val="00E852FE"/>
    <w:rsid w:val="00ED09FF"/>
    <w:rsid w:val="00FC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5834-B7C6-4BFE-B9C2-58218697C8B8}"/>
</file>

<file path=customXml/itemProps2.xml><?xml version="1.0" encoding="utf-8"?>
<ds:datastoreItem xmlns:ds="http://schemas.openxmlformats.org/officeDocument/2006/customXml" ds:itemID="{6439412A-465F-4DCE-8A5F-593D752C4FA4}"/>
</file>

<file path=customXml/itemProps3.xml><?xml version="1.0" encoding="utf-8"?>
<ds:datastoreItem xmlns:ds="http://schemas.openxmlformats.org/officeDocument/2006/customXml" ds:itemID="{C4E921CF-F952-475A-B33A-101AA5570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4</cp:revision>
  <cp:lastPrinted>2017-05-12T04:56:00Z</cp:lastPrinted>
  <dcterms:created xsi:type="dcterms:W3CDTF">2017-05-12T04:56:00Z</dcterms:created>
  <dcterms:modified xsi:type="dcterms:W3CDTF">2017-05-16T06:32:00Z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