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1A2C4" w14:textId="77777777" w:rsidR="007866D3" w:rsidRDefault="00470E6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4186CCB" wp14:editId="381253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484630"/>
                <wp:effectExtent l="0" t="0" r="2540" b="127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84630"/>
                          <a:chOff x="0" y="-2764"/>
                          <a:chExt cx="11906" cy="2338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43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F654" w14:textId="77777777" w:rsidR="007866D3" w:rsidRDefault="00C10B63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Strathpine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86CCB" id="Group 70" o:spid="_x0000_s1026" style="position:absolute;margin-left:0;margin-top:0;width:595.3pt;height:116.9pt;z-index:251657216;mso-height-relative:margin" coordorigin=",-2764" coordsize="11906,2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43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9EF654" w14:textId="77777777" w:rsidR="007866D3" w:rsidRDefault="00C10B63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Strathpine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70E6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 wp14:anchorId="322B97ED" wp14:editId="4D70223C">
            <wp:simplePos x="0" y="0"/>
            <wp:positionH relativeFrom="column">
              <wp:posOffset>4962525</wp:posOffset>
            </wp:positionH>
            <wp:positionV relativeFrom="paragraph">
              <wp:posOffset>0</wp:posOffset>
            </wp:positionV>
            <wp:extent cx="2762845" cy="1457325"/>
            <wp:effectExtent l="0" t="0" r="0" b="0"/>
            <wp:wrapNone/>
            <wp:docPr id="3" name="Picture 3" descr="\\Cptprdfps001\STRATEGY\Corporate Affairs\External Affairs\001 Queensland Rail\Projects\Station Upgrade Tranche 2\2 Strathpine\Concept\Strathpine Rend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2 Strathpine\Concept\Strathpine Render 0201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4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1956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EDF44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82A8A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4CD45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3A171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2991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87E63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5663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F4C68" w14:textId="72DD4A5E" w:rsidR="007866D3" w:rsidRDefault="00AD30D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6EAD9" wp14:editId="168F1C0A">
                <wp:simplePos x="0" y="0"/>
                <wp:positionH relativeFrom="column">
                  <wp:posOffset>5258435</wp:posOffset>
                </wp:positionH>
                <wp:positionV relativeFrom="paragraph">
                  <wp:posOffset>101600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14258" w14:textId="77777777" w:rsidR="00E35A1E" w:rsidRPr="00AD30D0" w:rsidRDefault="00E35A1E" w:rsidP="00E35A1E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AD30D0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EAD9" id="Text Box 73" o:spid="_x0000_s1029" type="#_x0000_t202" style="position:absolute;margin-left:414.05pt;margin-top:8pt;width:181pt;height:2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" filled="f" stroked="f" strokeweight=".5pt">
                <v:textbox>
                  <w:txbxContent>
                    <w:p w14:paraId="25914258" w14:textId="77777777" w:rsidR="00E35A1E" w:rsidRPr="00AD30D0" w:rsidRDefault="00E35A1E" w:rsidP="00E35A1E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AD30D0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DE280B" wp14:editId="2E7ADE0D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043C8D" id="Freeform 72" o:spid="_x0000_s1026" style="position:absolute;margin-left:-1.6pt;margin-top:9.7pt;width:598.45pt;height:16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74F3185B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A4E73" w14:textId="77777777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40ACFEAC" w14:textId="34B30F2A" w:rsidR="00640B9B" w:rsidRPr="00640B9B" w:rsidRDefault="00A21091" w:rsidP="004A7D17">
      <w:pPr>
        <w:spacing w:before="8"/>
        <w:ind w:left="567"/>
        <w:rPr>
          <w:rFonts w:ascii="FS Albert Pro" w:hAnsi="FS Albert Pro"/>
          <w:b/>
          <w:color w:val="58595B"/>
          <w:spacing w:val="-1"/>
          <w:sz w:val="72"/>
        </w:rPr>
      </w:pPr>
      <w:bookmarkStart w:id="0" w:name="_Hlk358357"/>
      <w:r>
        <w:rPr>
          <w:rFonts w:ascii="FS Albert Pro" w:hAnsi="FS Albert Pro"/>
          <w:b/>
          <w:color w:val="58595B"/>
          <w:spacing w:val="-1"/>
          <w:sz w:val="72"/>
        </w:rPr>
        <w:t>After hours</w:t>
      </w:r>
      <w:r w:rsidR="00640B9B" w:rsidRPr="00640B9B">
        <w:rPr>
          <w:rFonts w:ascii="FS Albert Pro" w:hAnsi="FS Albert Pro"/>
          <w:b/>
          <w:color w:val="58595B"/>
          <w:spacing w:val="-1"/>
          <w:sz w:val="72"/>
        </w:rPr>
        <w:t xml:space="preserve"> works – footbridge </w:t>
      </w:r>
    </w:p>
    <w:p w14:paraId="38BAF02D" w14:textId="5E3F6550" w:rsidR="000F6D98" w:rsidRPr="008E2606" w:rsidRDefault="003E16DF" w:rsidP="008E2606">
      <w:pPr>
        <w:pStyle w:val="ListParagraph"/>
        <w:numPr>
          <w:ilvl w:val="0"/>
          <w:numId w:val="10"/>
        </w:numPr>
        <w:spacing w:before="120"/>
        <w:rPr>
          <w:rFonts w:ascii="FS Albert Pro" w:hAnsi="FS Albert Pro"/>
          <w:b/>
          <w:color w:val="58595B"/>
          <w:sz w:val="44"/>
          <w:szCs w:val="44"/>
        </w:rPr>
      </w:pPr>
      <w:r w:rsidRPr="008E2606">
        <w:rPr>
          <w:rFonts w:ascii="FS Albert Pro" w:hAnsi="FS Albert Pro"/>
          <w:b/>
          <w:color w:val="58595B"/>
          <w:sz w:val="44"/>
          <w:szCs w:val="44"/>
        </w:rPr>
        <w:t xml:space="preserve">Deliveries: </w:t>
      </w:r>
      <w:r w:rsidR="008E2606">
        <w:rPr>
          <w:rFonts w:ascii="FS Albert Pro" w:hAnsi="FS Albert Pro"/>
          <w:b/>
          <w:color w:val="58595B"/>
          <w:sz w:val="44"/>
          <w:szCs w:val="44"/>
        </w:rPr>
        <w:t>from 2am Tuesday 21</w:t>
      </w:r>
      <w:r w:rsidR="00FC3EDE" w:rsidRPr="008E2606">
        <w:rPr>
          <w:rFonts w:ascii="FS Albert Pro" w:hAnsi="FS Albert Pro"/>
          <w:b/>
          <w:color w:val="58595B"/>
          <w:sz w:val="44"/>
          <w:szCs w:val="44"/>
        </w:rPr>
        <w:t xml:space="preserve"> </w:t>
      </w:r>
      <w:r w:rsidRPr="008E2606">
        <w:rPr>
          <w:rFonts w:ascii="FS Albert Pro" w:hAnsi="FS Albert Pro"/>
          <w:b/>
          <w:color w:val="58595B"/>
          <w:sz w:val="44"/>
          <w:szCs w:val="44"/>
        </w:rPr>
        <w:t>May</w:t>
      </w:r>
      <w:r w:rsidR="00FC3EDE" w:rsidRPr="008E2606">
        <w:rPr>
          <w:rFonts w:ascii="FS Albert Pro" w:hAnsi="FS Albert Pro"/>
          <w:b/>
          <w:color w:val="58595B"/>
          <w:sz w:val="44"/>
          <w:szCs w:val="44"/>
        </w:rPr>
        <w:t xml:space="preserve"> </w:t>
      </w:r>
      <w:r w:rsidR="00280E81" w:rsidRPr="008E2606">
        <w:rPr>
          <w:rFonts w:ascii="FS Albert Pro" w:hAnsi="FS Albert Pro"/>
          <w:b/>
          <w:color w:val="58595B"/>
          <w:sz w:val="44"/>
          <w:szCs w:val="44"/>
        </w:rPr>
        <w:t>2019</w:t>
      </w:r>
    </w:p>
    <w:p w14:paraId="04D5FBF1" w14:textId="0FC7FA09" w:rsidR="00FC3EDE" w:rsidRPr="008E2606" w:rsidRDefault="003E16DF" w:rsidP="003E16DF">
      <w:pPr>
        <w:pStyle w:val="ListParagraph"/>
        <w:numPr>
          <w:ilvl w:val="0"/>
          <w:numId w:val="10"/>
        </w:numPr>
        <w:rPr>
          <w:rFonts w:ascii="FS Albert Pro" w:hAnsi="FS Albert Pro"/>
          <w:b/>
          <w:color w:val="58595B"/>
          <w:sz w:val="44"/>
          <w:szCs w:val="44"/>
        </w:rPr>
      </w:pPr>
      <w:r w:rsidRPr="008E2606">
        <w:rPr>
          <w:rFonts w:ascii="FS Albert Pro" w:hAnsi="FS Albert Pro"/>
          <w:b/>
          <w:color w:val="58595B"/>
          <w:sz w:val="44"/>
          <w:szCs w:val="44"/>
        </w:rPr>
        <w:t xml:space="preserve">Installation: </w:t>
      </w:r>
      <w:r w:rsidR="00FC3EDE" w:rsidRPr="008E2606">
        <w:rPr>
          <w:rFonts w:ascii="FS Albert Pro" w:hAnsi="FS Albert Pro"/>
          <w:b/>
          <w:color w:val="58595B"/>
          <w:sz w:val="44"/>
          <w:szCs w:val="44"/>
        </w:rPr>
        <w:t>Saturday 1</w:t>
      </w:r>
      <w:r w:rsidRPr="008E2606">
        <w:rPr>
          <w:rFonts w:ascii="FS Albert Pro" w:hAnsi="FS Albert Pro"/>
          <w:b/>
          <w:color w:val="58595B"/>
          <w:sz w:val="44"/>
          <w:szCs w:val="44"/>
        </w:rPr>
        <w:t xml:space="preserve"> and Sunday 2 June</w:t>
      </w:r>
      <w:r w:rsidR="00FC3EDE" w:rsidRPr="008E2606">
        <w:rPr>
          <w:rFonts w:ascii="FS Albert Pro" w:hAnsi="FS Albert Pro"/>
          <w:b/>
          <w:color w:val="58595B"/>
          <w:sz w:val="44"/>
          <w:szCs w:val="44"/>
        </w:rPr>
        <w:t xml:space="preserve"> 2019</w:t>
      </w:r>
    </w:p>
    <w:p w14:paraId="6E153F5C" w14:textId="1DBCB93E" w:rsidR="003E16DF" w:rsidRDefault="003E16DF" w:rsidP="008E2606">
      <w:pPr>
        <w:pStyle w:val="BodyText"/>
        <w:spacing w:before="240" w:after="12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>As part of the Strathpine station accessibility upgrade</w:t>
      </w:r>
      <w:r w:rsidR="006963F8">
        <w:rPr>
          <w:rFonts w:ascii="FS Albert Pro" w:hAnsi="FS Albert Pro"/>
          <w:color w:val="58595B"/>
        </w:rPr>
        <w:t>, night and weekend works will be undertaken during late May/early June 2019.</w:t>
      </w:r>
    </w:p>
    <w:p w14:paraId="0B073D66" w14:textId="70A511EB" w:rsidR="003E16DF" w:rsidRDefault="006963F8" w:rsidP="007F705B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 xml:space="preserve">Deliveries of bridge sections </w:t>
      </w:r>
      <w:r w:rsidR="008E2606">
        <w:rPr>
          <w:rFonts w:ascii="FS Albert Pro" w:hAnsi="FS Albert Pro"/>
          <w:color w:val="58595B"/>
        </w:rPr>
        <w:t xml:space="preserve">to the western carpark </w:t>
      </w:r>
      <w:r>
        <w:rPr>
          <w:rFonts w:ascii="FS Albert Pro" w:hAnsi="FS Albert Pro"/>
          <w:color w:val="58595B"/>
        </w:rPr>
        <w:t xml:space="preserve">have been scheduled </w:t>
      </w:r>
      <w:r w:rsidR="008E2606" w:rsidRPr="008E2606">
        <w:rPr>
          <w:rFonts w:ascii="FS Albert Pro" w:hAnsi="FS Albert Pro"/>
          <w:b/>
          <w:color w:val="58595B"/>
        </w:rPr>
        <w:t>from 2am on Tuesday 21 May</w:t>
      </w:r>
      <w:r w:rsidRPr="008E2606">
        <w:rPr>
          <w:rFonts w:ascii="FS Albert Pro" w:hAnsi="FS Albert Pro"/>
          <w:color w:val="58595B"/>
        </w:rPr>
        <w:t>.</w:t>
      </w:r>
      <w:r w:rsidR="008E2606">
        <w:rPr>
          <w:rFonts w:ascii="FS Albert Pro" w:hAnsi="FS Albert Pro"/>
          <w:color w:val="58595B"/>
        </w:rPr>
        <w:t xml:space="preserve"> </w:t>
      </w:r>
      <w:r>
        <w:rPr>
          <w:rFonts w:ascii="FS Albert Pro" w:hAnsi="FS Albert Pro"/>
          <w:color w:val="58595B"/>
        </w:rPr>
        <w:t xml:space="preserve">Installation of the station’s new footbridge will be carried out during a scheduled </w:t>
      </w:r>
      <w:r w:rsidR="00D809B4">
        <w:rPr>
          <w:rFonts w:ascii="FS Albert Pro" w:hAnsi="FS Albert Pro"/>
          <w:color w:val="58595B"/>
        </w:rPr>
        <w:t xml:space="preserve">weekend </w:t>
      </w:r>
      <w:bookmarkStart w:id="1" w:name="_GoBack"/>
      <w:bookmarkEnd w:id="1"/>
      <w:r>
        <w:rPr>
          <w:rFonts w:ascii="FS Albert Pro" w:hAnsi="FS Albert Pro"/>
          <w:color w:val="58595B"/>
        </w:rPr>
        <w:t>track closure</w:t>
      </w:r>
      <w:r w:rsidRPr="008E2606">
        <w:rPr>
          <w:rFonts w:ascii="FS Albert Pro" w:hAnsi="FS Albert Pro"/>
          <w:color w:val="58595B"/>
        </w:rPr>
        <w:t xml:space="preserve">, </w:t>
      </w:r>
      <w:r w:rsidRPr="008E2606">
        <w:rPr>
          <w:rFonts w:ascii="FS Albert Pro" w:hAnsi="FS Albert Pro"/>
          <w:b/>
          <w:color w:val="58595B"/>
        </w:rPr>
        <w:t>from 11pm Friday 31 May to 4am Monday 3 June</w:t>
      </w:r>
      <w:r w:rsidRPr="008E2606">
        <w:rPr>
          <w:rFonts w:ascii="FS Albert Pro" w:hAnsi="FS Albert Pro"/>
          <w:color w:val="58595B"/>
        </w:rPr>
        <w:t>. For safety reasons, these works can only be undertake</w:t>
      </w:r>
      <w:r>
        <w:rPr>
          <w:rFonts w:ascii="FS Albert Pro" w:hAnsi="FS Albert Pro"/>
          <w:color w:val="58595B"/>
        </w:rPr>
        <w:t>n when there is no rail traffic and the overhead power is switched off.</w:t>
      </w:r>
    </w:p>
    <w:p w14:paraId="173EE78D" w14:textId="33B0FC7E" w:rsidR="00A21091" w:rsidRDefault="00FC3EDE" w:rsidP="007F705B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>To enable the assembly and installation of the new footbridge</w:t>
      </w:r>
      <w:r w:rsidR="00EC75AA" w:rsidRPr="00CF4FBA">
        <w:rPr>
          <w:rFonts w:ascii="FS Albert Pro" w:hAnsi="FS Albert Pro"/>
          <w:color w:val="58595B"/>
        </w:rPr>
        <w:t xml:space="preserve">, </w:t>
      </w:r>
      <w:r>
        <w:rPr>
          <w:rFonts w:ascii="FS Albert Pro" w:hAnsi="FS Albert Pro"/>
          <w:color w:val="58595B"/>
        </w:rPr>
        <w:t xml:space="preserve">the western carpark will be temporarily unavailable </w:t>
      </w:r>
      <w:r w:rsidR="00CF4FBA" w:rsidRPr="009675FD">
        <w:rPr>
          <w:rFonts w:ascii="FS Albert Pro" w:hAnsi="FS Albert Pro"/>
          <w:b/>
          <w:color w:val="58595B"/>
        </w:rPr>
        <w:t xml:space="preserve">from </w:t>
      </w:r>
      <w:r w:rsidRPr="008E2606">
        <w:rPr>
          <w:rFonts w:ascii="FS Albert Pro" w:hAnsi="FS Albert Pro"/>
          <w:b/>
          <w:color w:val="58595B"/>
        </w:rPr>
        <w:t xml:space="preserve">4am </w:t>
      </w:r>
      <w:r w:rsidR="005811F7" w:rsidRPr="008E2606">
        <w:rPr>
          <w:rFonts w:ascii="FS Albert Pro" w:hAnsi="FS Albert Pro"/>
          <w:b/>
          <w:color w:val="58595B"/>
        </w:rPr>
        <w:t xml:space="preserve">Saturday </w:t>
      </w:r>
      <w:r w:rsidRPr="008E2606">
        <w:rPr>
          <w:rFonts w:ascii="FS Albert Pro" w:hAnsi="FS Albert Pro"/>
          <w:b/>
          <w:color w:val="58595B"/>
        </w:rPr>
        <w:t>18</w:t>
      </w:r>
      <w:r w:rsidR="005811F7" w:rsidRPr="008E2606">
        <w:rPr>
          <w:rFonts w:ascii="FS Albert Pro" w:hAnsi="FS Albert Pro"/>
          <w:b/>
          <w:color w:val="58595B"/>
        </w:rPr>
        <w:t xml:space="preserve"> </w:t>
      </w:r>
      <w:r w:rsidRPr="008E2606">
        <w:rPr>
          <w:rFonts w:ascii="FS Albert Pro" w:hAnsi="FS Albert Pro"/>
          <w:b/>
          <w:color w:val="58595B"/>
        </w:rPr>
        <w:t xml:space="preserve">May </w:t>
      </w:r>
      <w:r w:rsidR="00CF4FBA" w:rsidRPr="008E2606">
        <w:rPr>
          <w:rFonts w:ascii="FS Albert Pro" w:hAnsi="FS Albert Pro"/>
          <w:b/>
          <w:color w:val="58595B"/>
        </w:rPr>
        <w:t xml:space="preserve">to </w:t>
      </w:r>
      <w:r w:rsidR="008E2606" w:rsidRPr="008E2606">
        <w:rPr>
          <w:rFonts w:ascii="FS Albert Pro" w:hAnsi="FS Albert Pro"/>
          <w:b/>
          <w:color w:val="58595B"/>
        </w:rPr>
        <w:t xml:space="preserve">4am Tuesday 4 </w:t>
      </w:r>
      <w:r w:rsidR="006963F8" w:rsidRPr="008E2606">
        <w:rPr>
          <w:rFonts w:ascii="FS Albert Pro" w:hAnsi="FS Albert Pro"/>
          <w:b/>
          <w:color w:val="58595B"/>
        </w:rPr>
        <w:t>June</w:t>
      </w:r>
      <w:r w:rsidR="00AD30D0" w:rsidRPr="008E2606">
        <w:rPr>
          <w:rFonts w:ascii="FS Albert Pro" w:hAnsi="FS Albert Pro"/>
          <w:b/>
          <w:color w:val="58595B"/>
        </w:rPr>
        <w:t xml:space="preserve"> </w:t>
      </w:r>
      <w:r w:rsidR="00EC75AA" w:rsidRPr="008E2606">
        <w:rPr>
          <w:rFonts w:ascii="FS Albert Pro" w:hAnsi="FS Albert Pro"/>
          <w:b/>
          <w:color w:val="58595B"/>
        </w:rPr>
        <w:t>2019</w:t>
      </w:r>
      <w:r w:rsidR="00EC75AA" w:rsidRPr="008E2606">
        <w:rPr>
          <w:rFonts w:ascii="FS Albert Pro" w:hAnsi="FS Albert Pro"/>
          <w:color w:val="58595B"/>
        </w:rPr>
        <w:t>.</w:t>
      </w:r>
      <w:r w:rsidR="00956F91">
        <w:rPr>
          <w:rFonts w:ascii="FS Albert Pro" w:hAnsi="FS Albert Pro"/>
          <w:color w:val="58595B"/>
        </w:rPr>
        <w:t xml:space="preserve"> </w:t>
      </w:r>
    </w:p>
    <w:p w14:paraId="4CF7422E" w14:textId="6345C983" w:rsidR="003163C3" w:rsidRPr="003163C3" w:rsidRDefault="004A7D17" w:rsidP="007F705B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>P</w:t>
      </w:r>
      <w:r w:rsidR="00AD30D0">
        <w:rPr>
          <w:rFonts w:ascii="FS Albert Pro" w:hAnsi="FS Albert Pro"/>
          <w:color w:val="58595B"/>
        </w:rPr>
        <w:t xml:space="preserve">edestrian access through the carpark to the temporary stair-only footbridge and South Pine Road level crossing will be maintained. </w:t>
      </w:r>
      <w:r w:rsidR="001A6CF9">
        <w:rPr>
          <w:rFonts w:ascii="FS Albert Pro" w:hAnsi="FS Albert Pro"/>
          <w:color w:val="58595B"/>
        </w:rPr>
        <w:t>For public safety, there may be short temporary access restrictions for pedestrians.</w:t>
      </w:r>
      <w:r w:rsidR="000032B0">
        <w:rPr>
          <w:rFonts w:ascii="FS Albert Pro" w:hAnsi="FS Albert Pro"/>
          <w:color w:val="58595B"/>
        </w:rPr>
        <w:t xml:space="preserve"> </w:t>
      </w:r>
      <w:r w:rsidR="00AD30D0">
        <w:rPr>
          <w:rFonts w:ascii="FS Albert Pro" w:hAnsi="FS Albert Pro"/>
          <w:color w:val="58595B"/>
        </w:rPr>
        <w:t xml:space="preserve">Please follow </w:t>
      </w:r>
      <w:r w:rsidR="003163C3" w:rsidRPr="003163C3">
        <w:rPr>
          <w:rFonts w:ascii="FS Albert Pro" w:hAnsi="FS Albert Pro"/>
          <w:color w:val="58595B"/>
        </w:rPr>
        <w:t xml:space="preserve">directional signage </w:t>
      </w:r>
      <w:r w:rsidR="00AD30D0">
        <w:rPr>
          <w:rFonts w:ascii="FS Albert Pro" w:hAnsi="FS Albert Pro"/>
          <w:color w:val="58595B"/>
        </w:rPr>
        <w:t>and take care around the work zones.</w:t>
      </w:r>
    </w:p>
    <w:p w14:paraId="09358070" w14:textId="52696499" w:rsidR="003B07BD" w:rsidRDefault="003B07BD" w:rsidP="007F705B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3163C3">
        <w:rPr>
          <w:rFonts w:ascii="FS Albert Pro" w:hAnsi="FS Albert Pro"/>
          <w:color w:val="58595B"/>
        </w:rPr>
        <w:t>Residents near the station may experience some noise associated with construction activity and truck movements. Mobile lighting towers will be used</w:t>
      </w:r>
      <w:r w:rsidR="005811F7" w:rsidRPr="003163C3">
        <w:rPr>
          <w:rFonts w:ascii="FS Albert Pro" w:hAnsi="FS Albert Pro"/>
          <w:color w:val="58595B"/>
        </w:rPr>
        <w:t>, as required,</w:t>
      </w:r>
      <w:r w:rsidRPr="003163C3">
        <w:rPr>
          <w:rFonts w:ascii="FS Albert Pro" w:hAnsi="FS Albert Pro"/>
          <w:color w:val="58595B"/>
        </w:rPr>
        <w:t xml:space="preserve"> during </w:t>
      </w:r>
      <w:r w:rsidRPr="004A7D17">
        <w:rPr>
          <w:rFonts w:ascii="FS Albert Pro" w:hAnsi="FS Albert Pro"/>
          <w:color w:val="58595B"/>
        </w:rPr>
        <w:t>night works.</w:t>
      </w:r>
      <w:r w:rsidR="00545138">
        <w:rPr>
          <w:rFonts w:ascii="FS Albert Pro" w:hAnsi="FS Albert Pro"/>
          <w:color w:val="58595B"/>
        </w:rPr>
        <w:t xml:space="preserve"> Every effort will be made to minimise disruption and we apologise for any inconvenience as we work to improve your station.</w:t>
      </w:r>
    </w:p>
    <w:p w14:paraId="600FB5A2" w14:textId="0CAB320A" w:rsidR="007866D3" w:rsidRDefault="00EC75AA" w:rsidP="00AC408B">
      <w:pPr>
        <w:pStyle w:val="Heading1"/>
        <w:ind w:left="567" w:firstLine="0"/>
        <w:rPr>
          <w:rFonts w:ascii="FS Albert Pro" w:hAnsi="FS Albert Pro"/>
          <w:color w:val="58595B"/>
          <w:sz w:val="23"/>
          <w:szCs w:val="23"/>
        </w:rPr>
      </w:pPr>
      <w:r>
        <w:rPr>
          <w:rFonts w:ascii="FS Albert Pro" w:hAnsi="FS Albert Pro"/>
          <w:color w:val="58595B"/>
          <w:sz w:val="23"/>
          <w:szCs w:val="23"/>
        </w:rPr>
        <w:t xml:space="preserve">Scheduled </w:t>
      </w:r>
      <w:r w:rsidR="00C10B63" w:rsidRPr="002D4155">
        <w:rPr>
          <w:rFonts w:ascii="FS Albert Pro" w:hAnsi="FS Albert Pro"/>
          <w:color w:val="58595B"/>
          <w:sz w:val="23"/>
          <w:szCs w:val="23"/>
        </w:rPr>
        <w:t>work</w:t>
      </w:r>
    </w:p>
    <w:tbl>
      <w:tblPr>
        <w:tblW w:w="1077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7"/>
        <w:gridCol w:w="3543"/>
        <w:gridCol w:w="5123"/>
      </w:tblGrid>
      <w:tr w:rsidR="00280E81" w:rsidRPr="00C10B63" w14:paraId="1DAADE8C" w14:textId="77777777" w:rsidTr="00545138">
        <w:trPr>
          <w:trHeight w:hRule="exact" w:val="483"/>
        </w:trPr>
        <w:tc>
          <w:tcPr>
            <w:tcW w:w="21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3D756836" w14:textId="77777777" w:rsidR="00280E81" w:rsidRPr="00C10B63" w:rsidRDefault="00280E81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Location</w:t>
            </w:r>
          </w:p>
        </w:tc>
        <w:tc>
          <w:tcPr>
            <w:tcW w:w="354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5C2BB15D" w14:textId="77777777" w:rsidR="00280E81" w:rsidRPr="00C10B63" w:rsidRDefault="00280E81" w:rsidP="00F25A9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C10B63">
              <w:rPr>
                <w:rFonts w:ascii="FS Albert Pro" w:hAnsi="FS Albert Pro"/>
                <w:b/>
                <w:color w:val="FFFFFF"/>
                <w:spacing w:val="-1"/>
                <w:sz w:val="24"/>
              </w:rPr>
              <w:t>Dates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pacing w:val="-1"/>
                <w:sz w:val="24"/>
              </w:rPr>
              <w:t>and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hours</w:t>
            </w:r>
            <w:r w:rsidRPr="00C10B63">
              <w:rPr>
                <w:rFonts w:ascii="FS Albert Pro" w:hAnsi="FS Albert Pro"/>
                <w:b/>
                <w:color w:val="FFFFFF"/>
                <w:spacing w:val="-6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of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work</w:t>
            </w:r>
          </w:p>
        </w:tc>
        <w:tc>
          <w:tcPr>
            <w:tcW w:w="51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3401D25" w14:textId="28DD7BC6" w:rsidR="00280E81" w:rsidRPr="00C10B63" w:rsidRDefault="00280E81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C10B63">
              <w:rPr>
                <w:rFonts w:ascii="FS Albert Pro" w:hAnsi="FS Albert Pro"/>
                <w:b/>
                <w:color w:val="FFFFFF"/>
                <w:spacing w:val="-6"/>
                <w:sz w:val="24"/>
              </w:rPr>
              <w:t>T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ype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of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work</w:t>
            </w:r>
          </w:p>
        </w:tc>
      </w:tr>
      <w:tr w:rsidR="00A21091" w:rsidRPr="00C10B63" w14:paraId="45A1F875" w14:textId="77777777" w:rsidTr="00545138">
        <w:trPr>
          <w:trHeight w:hRule="exact" w:val="2444"/>
        </w:trPr>
        <w:tc>
          <w:tcPr>
            <w:tcW w:w="2107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3F286CFD" w14:textId="45B851E3" w:rsidR="00A21091" w:rsidRDefault="00A21091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  <w:r w:rsidRPr="00B87F5B">
              <w:rPr>
                <w:rFonts w:ascii="FS Albert Pro" w:hAnsi="FS Albert Pro"/>
                <w:color w:val="58595B"/>
                <w:sz w:val="24"/>
              </w:rPr>
              <w:t>Strathpine station</w:t>
            </w:r>
          </w:p>
          <w:p w14:paraId="4B2A48C2" w14:textId="30360568" w:rsidR="00A21091" w:rsidRDefault="00A21091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</w:p>
          <w:p w14:paraId="237A32D6" w14:textId="62FB6DB6" w:rsidR="00A21091" w:rsidRDefault="00A21091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>Western carpark</w:t>
            </w:r>
          </w:p>
          <w:p w14:paraId="206B9FDB" w14:textId="5BE05E70" w:rsidR="00A21091" w:rsidRDefault="00A21091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</w:p>
          <w:p w14:paraId="0CE9EE5F" w14:textId="77777777" w:rsidR="00A21091" w:rsidRDefault="00A21091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</w:p>
          <w:p w14:paraId="27812CD8" w14:textId="7C7F53DE" w:rsidR="00A21091" w:rsidRPr="00B87F5B" w:rsidRDefault="00A21091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2E5DDF" w14:textId="7AAD300B" w:rsidR="00A21091" w:rsidRDefault="00A21091" w:rsidP="00CF4FBA">
            <w:pPr>
              <w:pStyle w:val="TableParagraph"/>
              <w:spacing w:before="19"/>
              <w:ind w:left="142"/>
              <w:rPr>
                <w:rFonts w:ascii="FS Albert Pro" w:hAnsi="FS Albert Pro"/>
                <w:b/>
                <w:color w:val="58595B"/>
                <w:sz w:val="24"/>
              </w:rPr>
            </w:pPr>
            <w:r>
              <w:rPr>
                <w:rFonts w:ascii="FS Albert Pro" w:hAnsi="FS Albert Pro"/>
                <w:b/>
                <w:color w:val="58595B"/>
                <w:sz w:val="24"/>
              </w:rPr>
              <w:t>Deliveries of bridge sections:</w:t>
            </w:r>
          </w:p>
          <w:p w14:paraId="605817CB" w14:textId="2326D154" w:rsidR="00A21091" w:rsidRPr="006963F8" w:rsidRDefault="008E2606" w:rsidP="006963F8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</w:rPr>
            </w:pPr>
            <w:r>
              <w:rPr>
                <w:rFonts w:ascii="FS Albert Pro" w:hAnsi="FS Albert Pro"/>
                <w:b/>
                <w:color w:val="58595B"/>
                <w:sz w:val="24"/>
              </w:rPr>
              <w:t xml:space="preserve">Tuesday 21 </w:t>
            </w:r>
            <w:r w:rsidR="00A21091" w:rsidRPr="006963F8">
              <w:rPr>
                <w:rFonts w:ascii="FS Albert Pro" w:hAnsi="FS Albert Pro"/>
                <w:b/>
                <w:color w:val="58595B"/>
                <w:sz w:val="24"/>
              </w:rPr>
              <w:t xml:space="preserve">May, </w:t>
            </w:r>
            <w:r>
              <w:rPr>
                <w:rFonts w:ascii="FS Albert Pro" w:hAnsi="FS Albert Pro"/>
                <w:b/>
                <w:color w:val="58595B"/>
                <w:sz w:val="24"/>
              </w:rPr>
              <w:t>from 2am</w:t>
            </w:r>
            <w:r w:rsidR="00A21091" w:rsidRPr="006963F8">
              <w:rPr>
                <w:rFonts w:ascii="FS Albert Pro" w:hAnsi="FS Albert Pro"/>
                <w:color w:val="58595B"/>
                <w:sz w:val="24"/>
              </w:rPr>
              <w:t xml:space="preserve"> </w:t>
            </w:r>
            <w:r w:rsidR="00A21091" w:rsidRPr="003E16DF">
              <w:rPr>
                <w:rFonts w:ascii="FS Albert Pro" w:hAnsi="FS Albert Pro"/>
                <w:color w:val="58595B"/>
                <w:sz w:val="24"/>
              </w:rPr>
              <w:t>(</w:t>
            </w:r>
            <w:r>
              <w:rPr>
                <w:rFonts w:ascii="FS Albert Pro" w:hAnsi="FS Albert Pro"/>
                <w:color w:val="58595B"/>
                <w:sz w:val="24"/>
              </w:rPr>
              <w:t>early morning works</w:t>
            </w:r>
            <w:r w:rsidR="00A21091" w:rsidRPr="003E16DF">
              <w:rPr>
                <w:rFonts w:ascii="FS Albert Pro" w:hAnsi="FS Albert Pro"/>
                <w:color w:val="58595B"/>
                <w:sz w:val="24"/>
              </w:rPr>
              <w:t>)</w:t>
            </w:r>
          </w:p>
          <w:p w14:paraId="040519D3" w14:textId="7F72188E" w:rsidR="00A21091" w:rsidRDefault="00A21091" w:rsidP="008E2606">
            <w:pPr>
              <w:pStyle w:val="TableParagraph"/>
              <w:spacing w:before="120"/>
              <w:ind w:left="142"/>
              <w:rPr>
                <w:rFonts w:ascii="FS Albert Pro" w:hAnsi="FS Albert Pro"/>
                <w:b/>
                <w:color w:val="58595B"/>
                <w:sz w:val="24"/>
              </w:rPr>
            </w:pPr>
            <w:r>
              <w:rPr>
                <w:rFonts w:ascii="FS Albert Pro" w:hAnsi="FS Albert Pro"/>
                <w:b/>
                <w:color w:val="58595B"/>
                <w:sz w:val="24"/>
              </w:rPr>
              <w:t>Bridge installation:</w:t>
            </w:r>
          </w:p>
          <w:p w14:paraId="5724F718" w14:textId="5F776772" w:rsidR="00A21091" w:rsidRDefault="00A21091" w:rsidP="006963F8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b/>
                <w:color w:val="58595B"/>
                <w:sz w:val="24"/>
              </w:rPr>
            </w:pPr>
            <w:r>
              <w:rPr>
                <w:rFonts w:ascii="FS Albert Pro" w:hAnsi="FS Albert Pro"/>
                <w:b/>
                <w:color w:val="58595B"/>
                <w:sz w:val="24"/>
              </w:rPr>
              <w:t xml:space="preserve">11pm Friday 31 May to 4am Monday 3 June </w:t>
            </w:r>
            <w:r w:rsidRPr="006963F8">
              <w:rPr>
                <w:rFonts w:ascii="FS Albert Pro" w:hAnsi="FS Albert Pro"/>
                <w:color w:val="58595B"/>
                <w:sz w:val="24"/>
              </w:rPr>
              <w:t>(continuous works during scheduled track closure)</w:t>
            </w:r>
          </w:p>
          <w:p w14:paraId="3952D03F" w14:textId="77777777" w:rsidR="00A21091" w:rsidRDefault="00A21091" w:rsidP="00CF4FBA">
            <w:pPr>
              <w:pStyle w:val="TableParagraph"/>
              <w:spacing w:before="19"/>
              <w:ind w:left="142"/>
              <w:rPr>
                <w:rFonts w:ascii="FS Albert Pro" w:hAnsi="FS Albert Pro"/>
                <w:b/>
                <w:color w:val="58595B"/>
                <w:sz w:val="24"/>
              </w:rPr>
            </w:pPr>
          </w:p>
          <w:p w14:paraId="364390E8" w14:textId="77777777" w:rsidR="00A21091" w:rsidRDefault="00A21091" w:rsidP="004A7D17">
            <w:pPr>
              <w:tabs>
                <w:tab w:val="left" w:pos="430"/>
              </w:tabs>
              <w:ind w:left="143"/>
              <w:rPr>
                <w:rFonts w:ascii="FS Albert Pro" w:hAnsi="FS Albert Pro"/>
                <w:b/>
                <w:color w:val="58595B"/>
                <w:sz w:val="24"/>
              </w:rPr>
            </w:pPr>
          </w:p>
          <w:p w14:paraId="3E049DA4" w14:textId="77777777" w:rsidR="00A21091" w:rsidRPr="004A7D17" w:rsidRDefault="00A21091" w:rsidP="004A7D17">
            <w:pPr>
              <w:tabs>
                <w:tab w:val="left" w:pos="430"/>
              </w:tabs>
              <w:rPr>
                <w:rFonts w:ascii="FS Albert Pro" w:hAnsi="FS Albert Pro"/>
                <w:b/>
                <w:color w:val="58595B"/>
                <w:sz w:val="24"/>
              </w:rPr>
            </w:pPr>
          </w:p>
          <w:p w14:paraId="4C3F549F" w14:textId="77777777" w:rsidR="00A21091" w:rsidRPr="004A7D17" w:rsidRDefault="00A21091" w:rsidP="00F25A91">
            <w:pPr>
              <w:tabs>
                <w:tab w:val="left" w:pos="430"/>
              </w:tabs>
              <w:ind w:left="567"/>
              <w:rPr>
                <w:rFonts w:ascii="FS Albert Pro" w:hAnsi="FS Albert Pro"/>
                <w:b/>
                <w:color w:val="58595B"/>
                <w:sz w:val="24"/>
              </w:rPr>
            </w:pPr>
          </w:p>
        </w:tc>
        <w:tc>
          <w:tcPr>
            <w:tcW w:w="51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9E2DEE" w14:textId="51EEFA01" w:rsidR="00A21091" w:rsidRDefault="00A21091" w:rsidP="00F25A91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color w:val="58595B"/>
                <w:sz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>Delivery and on-site assembly of footbridge sections involving</w:t>
            </w:r>
            <w:r w:rsidRPr="00B87F5B">
              <w:rPr>
                <w:rFonts w:ascii="FS Albert Pro" w:hAnsi="FS Albert Pro"/>
                <w:color w:val="58595B"/>
                <w:sz w:val="24"/>
              </w:rPr>
              <w:t>:</w:t>
            </w:r>
          </w:p>
          <w:p w14:paraId="4619BAEF" w14:textId="57F9DA38" w:rsidR="00A21091" w:rsidRPr="00B87F5B" w:rsidRDefault="00545138" w:rsidP="003B07B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B87F5B">
              <w:rPr>
                <w:rFonts w:ascii="FS Albert Pro" w:hAnsi="FS Albert Pro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C57F96" wp14:editId="495E605D">
                      <wp:simplePos x="0" y="0"/>
                      <wp:positionH relativeFrom="page">
                        <wp:posOffset>3247390</wp:posOffset>
                      </wp:positionH>
                      <wp:positionV relativeFrom="paragraph">
                        <wp:posOffset>105410</wp:posOffset>
                      </wp:positionV>
                      <wp:extent cx="101600" cy="2057400"/>
                      <wp:effectExtent l="0" t="0" r="12700" b="0"/>
                      <wp:wrapNone/>
                      <wp:docPr id="6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4D52FB" w14:textId="77777777" w:rsidR="00280E81" w:rsidRDefault="00280E81" w:rsidP="00280E81">
                                  <w:pPr>
                                    <w:spacing w:before="9"/>
                                    <w:ind w:left="20"/>
                                    <w:rPr>
                                      <w:rFonts w:ascii="FS Albert Pro" w:eastAsia="FS Albert Pro" w:hAnsi="FS Albert Pro" w:cs="FS Albert Pro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Queensland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Rail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Limited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ABN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1"/>
                                      <w:sz w:val="12"/>
                                    </w:rPr>
                                    <w:t>71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132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181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090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57F96" id="Text Box 66" o:spid="_x0000_s1030" type="#_x0000_t202" style="position:absolute;left:0;text-align:left;margin-left:255.7pt;margin-top:8.3pt;width:8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" filled="f" stroked="f">
                      <v:textbox style="layout-flow:vertical;mso-layout-flow-alt:bottom-to-top" inset="0,0,0,0">
                        <w:txbxContent>
                          <w:p w14:paraId="7C4D52FB" w14:textId="77777777" w:rsidR="00280E81" w:rsidRDefault="00280E81" w:rsidP="00280E81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8E2606">
              <w:rPr>
                <w:rFonts w:ascii="FS Albert Pro" w:hAnsi="FS Albert Pro"/>
                <w:color w:val="58595B"/>
                <w:sz w:val="24"/>
              </w:rPr>
              <w:t xml:space="preserve">large cranes, </w:t>
            </w:r>
            <w:r w:rsidR="00A21091" w:rsidRPr="00B87F5B">
              <w:rPr>
                <w:rFonts w:ascii="FS Albert Pro" w:hAnsi="FS Albert Pro"/>
                <w:color w:val="58595B"/>
                <w:sz w:val="24"/>
              </w:rPr>
              <w:t>heavy machinery and trucks with flashing lights and reversing beepers</w:t>
            </w:r>
          </w:p>
          <w:p w14:paraId="3354D8F5" w14:textId="4F975ED4" w:rsidR="00A21091" w:rsidRPr="00EC75AA" w:rsidRDefault="00A21091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>h</w:t>
            </w:r>
            <w:r w:rsidRPr="00EC75AA">
              <w:rPr>
                <w:rFonts w:ascii="FS Albert Pro" w:hAnsi="FS Albert Pro"/>
                <w:color w:val="58595B"/>
                <w:sz w:val="24"/>
              </w:rPr>
              <w:t>and</w:t>
            </w:r>
            <w:r>
              <w:rPr>
                <w:rFonts w:ascii="FS Albert Pro" w:hAnsi="FS Albert Pro"/>
                <w:color w:val="58595B"/>
                <w:sz w:val="24"/>
              </w:rPr>
              <w:t>-held</w:t>
            </w:r>
            <w:r w:rsidRPr="00EC75AA">
              <w:rPr>
                <w:rFonts w:ascii="FS Albert Pro" w:hAnsi="FS Albert Pro"/>
                <w:color w:val="58595B"/>
                <w:sz w:val="24"/>
              </w:rPr>
              <w:t xml:space="preserve"> tools and powered equipment</w:t>
            </w:r>
          </w:p>
          <w:p w14:paraId="66E68A57" w14:textId="2B77AE83" w:rsidR="00A21091" w:rsidRPr="00B87F5B" w:rsidRDefault="00A21091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  <w:sz w:val="24"/>
              </w:rPr>
            </w:pPr>
            <w:r w:rsidRPr="00B87F5B">
              <w:rPr>
                <w:rFonts w:ascii="FS Albert Pro" w:hAnsi="FS Albert Pro"/>
                <w:color w:val="58595B"/>
                <w:sz w:val="24"/>
              </w:rPr>
              <w:t xml:space="preserve">movement of </w:t>
            </w:r>
            <w:r>
              <w:rPr>
                <w:rFonts w:ascii="FS Albert Pro" w:hAnsi="FS Albert Pro"/>
                <w:color w:val="58595B"/>
                <w:sz w:val="24"/>
              </w:rPr>
              <w:t xml:space="preserve">personnel and </w:t>
            </w:r>
            <w:r w:rsidRPr="00B87F5B">
              <w:rPr>
                <w:rFonts w:ascii="FS Albert Pro" w:hAnsi="FS Albert Pro"/>
                <w:color w:val="58595B"/>
                <w:sz w:val="24"/>
              </w:rPr>
              <w:t>vehicles around the station precinct</w:t>
            </w:r>
          </w:p>
          <w:p w14:paraId="35562A4F" w14:textId="1F2FE733" w:rsidR="00A21091" w:rsidRPr="00B87F5B" w:rsidRDefault="00A21091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B87F5B">
              <w:rPr>
                <w:rFonts w:ascii="FS Albert Pro" w:hAnsi="FS Albert Pro"/>
                <w:color w:val="58595B"/>
                <w:sz w:val="24"/>
              </w:rPr>
              <w:t>portable lighting towers</w:t>
            </w:r>
            <w:r>
              <w:rPr>
                <w:rFonts w:ascii="FS Albert Pro" w:hAnsi="FS Albert Pro"/>
                <w:color w:val="58595B"/>
                <w:sz w:val="24"/>
              </w:rPr>
              <w:t xml:space="preserve"> at night</w:t>
            </w:r>
            <w:r w:rsidRPr="00B87F5B">
              <w:rPr>
                <w:rFonts w:ascii="FS Albert Pro" w:hAnsi="FS Albert Pro"/>
                <w:color w:val="58595B"/>
                <w:sz w:val="24"/>
              </w:rPr>
              <w:t>.</w:t>
            </w:r>
          </w:p>
        </w:tc>
      </w:tr>
      <w:tr w:rsidR="00A21091" w:rsidRPr="00C10B63" w14:paraId="2677D60D" w14:textId="77777777" w:rsidTr="00545138">
        <w:trPr>
          <w:trHeight w:hRule="exact" w:val="1551"/>
        </w:trPr>
        <w:tc>
          <w:tcPr>
            <w:tcW w:w="2107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019DB" w14:textId="62ACC88A" w:rsidR="00A21091" w:rsidRPr="00B87F5B" w:rsidRDefault="00A21091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</w:p>
        </w:tc>
        <w:tc>
          <w:tcPr>
            <w:tcW w:w="354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7FB230" w14:textId="77777777" w:rsidR="00A21091" w:rsidRPr="008E2606" w:rsidRDefault="00A21091" w:rsidP="006963F8">
            <w:pPr>
              <w:pStyle w:val="TableParagraph"/>
              <w:spacing w:before="19"/>
              <w:ind w:left="142"/>
              <w:rPr>
                <w:rFonts w:ascii="FS Albert Pro" w:hAnsi="FS Albert Pro"/>
                <w:b/>
                <w:color w:val="58595B"/>
                <w:sz w:val="24"/>
              </w:rPr>
            </w:pPr>
            <w:r>
              <w:rPr>
                <w:rFonts w:ascii="FS Albert Pro" w:hAnsi="FS Albert Pro"/>
                <w:b/>
                <w:color w:val="58595B"/>
                <w:sz w:val="24"/>
              </w:rPr>
              <w:t xml:space="preserve">Western carpark </w:t>
            </w:r>
            <w:r w:rsidRPr="008E2606">
              <w:rPr>
                <w:rFonts w:ascii="FS Albert Pro" w:hAnsi="FS Albert Pro"/>
                <w:b/>
                <w:color w:val="58595B"/>
                <w:sz w:val="24"/>
              </w:rPr>
              <w:t>closed:</w:t>
            </w:r>
          </w:p>
          <w:p w14:paraId="18FCB60F" w14:textId="0EAF700A" w:rsidR="00A21091" w:rsidRDefault="00A21091" w:rsidP="006963F8">
            <w:pPr>
              <w:pStyle w:val="TableParagraph"/>
              <w:numPr>
                <w:ilvl w:val="0"/>
                <w:numId w:val="12"/>
              </w:numPr>
              <w:spacing w:before="19"/>
              <w:rPr>
                <w:rFonts w:ascii="FS Albert Pro" w:hAnsi="FS Albert Pro"/>
                <w:b/>
                <w:color w:val="58595B"/>
                <w:sz w:val="24"/>
              </w:rPr>
            </w:pPr>
            <w:r w:rsidRPr="008E2606">
              <w:rPr>
                <w:rFonts w:ascii="FS Albert Pro" w:hAnsi="FS Albert Pro"/>
                <w:b/>
                <w:color w:val="58595B"/>
                <w:sz w:val="24"/>
              </w:rPr>
              <w:t xml:space="preserve">4am Saturday 18 May to </w:t>
            </w:r>
            <w:r w:rsidR="008E2606" w:rsidRPr="008E2606">
              <w:rPr>
                <w:rFonts w:ascii="FS Albert Pro" w:hAnsi="FS Albert Pro"/>
                <w:b/>
                <w:color w:val="58595B"/>
                <w:sz w:val="24"/>
              </w:rPr>
              <w:t xml:space="preserve">4am Tuesday 4 </w:t>
            </w:r>
            <w:r w:rsidRPr="008E2606">
              <w:rPr>
                <w:rFonts w:ascii="FS Albert Pro" w:hAnsi="FS Albert Pro"/>
                <w:b/>
                <w:color w:val="58595B"/>
                <w:sz w:val="24"/>
              </w:rPr>
              <w:t>June</w:t>
            </w:r>
            <w:r>
              <w:rPr>
                <w:rFonts w:ascii="FS Albert Pro" w:hAnsi="FS Albert Pro"/>
                <w:b/>
                <w:color w:val="58595B"/>
                <w:sz w:val="24"/>
              </w:rPr>
              <w:t xml:space="preserve"> </w:t>
            </w:r>
          </w:p>
        </w:tc>
        <w:tc>
          <w:tcPr>
            <w:tcW w:w="51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75CB11" w14:textId="32609671" w:rsidR="00A21091" w:rsidRPr="006963F8" w:rsidRDefault="00A21091" w:rsidP="006963F8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color w:val="58595B"/>
                <w:sz w:val="24"/>
              </w:rPr>
            </w:pPr>
            <w:r w:rsidRPr="006963F8">
              <w:rPr>
                <w:rFonts w:ascii="FS Albert Pro" w:hAnsi="FS Albert Pro"/>
                <w:color w:val="58595B"/>
                <w:sz w:val="24"/>
              </w:rPr>
              <w:t xml:space="preserve">Western carpark closed </w:t>
            </w:r>
            <w:r>
              <w:rPr>
                <w:rFonts w:ascii="FS Albert Pro" w:hAnsi="FS Albert Pro"/>
                <w:color w:val="58595B"/>
                <w:sz w:val="24"/>
              </w:rPr>
              <w:t>for works:</w:t>
            </w:r>
          </w:p>
          <w:p w14:paraId="3CC69301" w14:textId="24DA664F" w:rsidR="00A21091" w:rsidRDefault="00A21091" w:rsidP="003E16DF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>temporary (stair-only) footbridge open for cross-corridor access</w:t>
            </w:r>
          </w:p>
          <w:p w14:paraId="31E12C93" w14:textId="5EBD6275" w:rsidR="00A21091" w:rsidRDefault="00A21091" w:rsidP="003E16DF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 xml:space="preserve">pedestrian access through western carpark open (with short delays for safety).  </w:t>
            </w:r>
          </w:p>
        </w:tc>
      </w:tr>
    </w:tbl>
    <w:p w14:paraId="63809B5B" w14:textId="764DDAC3" w:rsidR="007866D3" w:rsidRPr="003163C3" w:rsidRDefault="009956E2" w:rsidP="00545138">
      <w:pPr>
        <w:pStyle w:val="BodyText"/>
        <w:spacing w:before="120" w:after="120"/>
        <w:ind w:left="567"/>
        <w:rPr>
          <w:rFonts w:ascii="FS Albert Pro" w:hAnsi="FS Albert Pro"/>
          <w:color w:val="58595B"/>
        </w:rPr>
      </w:pPr>
      <w:r w:rsidRPr="003163C3">
        <w:rPr>
          <w:rFonts w:ascii="FS Albert Pro" w:hAnsi="FS Albert Pro"/>
          <w:color w:val="58595B"/>
        </w:rPr>
        <w:t xml:space="preserve">The Strathpine station accessibility upgrade is part of Queensland Rail’s </w:t>
      </w:r>
      <w:r w:rsidR="000C316B" w:rsidRPr="003163C3">
        <w:rPr>
          <w:rFonts w:ascii="FS Albert Pro" w:hAnsi="FS Albert Pro"/>
          <w:color w:val="58595B"/>
        </w:rPr>
        <w:t xml:space="preserve">$300 million </w:t>
      </w:r>
      <w:r w:rsidRPr="003163C3">
        <w:rPr>
          <w:rFonts w:ascii="FS Albert Pro" w:hAnsi="FS Albert Pro"/>
          <w:color w:val="58595B"/>
        </w:rPr>
        <w:t>program to upgrade</w:t>
      </w:r>
      <w:r w:rsidR="000C316B" w:rsidRPr="003163C3">
        <w:rPr>
          <w:rFonts w:ascii="FS Albert Pro" w:hAnsi="FS Albert Pro"/>
          <w:color w:val="58595B"/>
        </w:rPr>
        <w:t xml:space="preserve"> </w:t>
      </w:r>
      <w:r w:rsidRPr="003163C3">
        <w:rPr>
          <w:rFonts w:ascii="FS Albert Pro" w:hAnsi="FS Albert Pro"/>
          <w:color w:val="58595B"/>
        </w:rPr>
        <w:t xml:space="preserve">stations across the South East Queensland network, </w:t>
      </w:r>
      <w:r w:rsidR="000D4C57" w:rsidRPr="003163C3">
        <w:rPr>
          <w:rFonts w:ascii="FS Albert Pro" w:hAnsi="FS Albert Pro"/>
          <w:color w:val="58595B"/>
        </w:rPr>
        <w:t>making them accessible for all customers.</w:t>
      </w:r>
      <w:r w:rsidR="00C11170">
        <w:rPr>
          <w:rFonts w:ascii="FS Albert Pro" w:hAnsi="FS Albert Pro"/>
          <w:color w:val="58595B"/>
        </w:rPr>
        <w:t xml:space="preserve"> </w:t>
      </w:r>
      <w:r w:rsidR="00C10B63" w:rsidRPr="003163C3">
        <w:rPr>
          <w:rFonts w:ascii="FS Albert Pro" w:hAnsi="FS Albert Pro"/>
          <w:color w:val="58595B"/>
        </w:rPr>
        <w:t xml:space="preserve">For </w:t>
      </w:r>
      <w:r w:rsidR="00336E45" w:rsidRPr="003163C3">
        <w:rPr>
          <w:rFonts w:ascii="FS Albert Pro" w:hAnsi="FS Albert Pro"/>
          <w:color w:val="58595B"/>
        </w:rPr>
        <w:t xml:space="preserve">more </w:t>
      </w:r>
      <w:r w:rsidR="00C10B63" w:rsidRPr="003163C3">
        <w:rPr>
          <w:rFonts w:ascii="FS Albert Pro" w:hAnsi="FS Albert Pro"/>
          <w:color w:val="58595B"/>
        </w:rPr>
        <w:t>information</w:t>
      </w:r>
      <w:r w:rsidR="00336E45" w:rsidRPr="003163C3">
        <w:rPr>
          <w:rFonts w:ascii="FS Albert Pro" w:hAnsi="FS Albert Pro"/>
          <w:color w:val="58595B"/>
        </w:rPr>
        <w:t xml:space="preserve">, contact the </w:t>
      </w:r>
      <w:r w:rsidR="00C10B63" w:rsidRPr="003163C3">
        <w:rPr>
          <w:rFonts w:ascii="FS Albert Pro" w:hAnsi="FS Albert Pro"/>
          <w:color w:val="58595B"/>
        </w:rPr>
        <w:t>project</w:t>
      </w:r>
      <w:r w:rsidR="00545138">
        <w:rPr>
          <w:rFonts w:ascii="FS Albert Pro" w:hAnsi="FS Albert Pro"/>
          <w:color w:val="58595B"/>
        </w:rPr>
        <w:t xml:space="preserve"> </w:t>
      </w:r>
      <w:r w:rsidR="00C10B63" w:rsidRPr="003163C3">
        <w:rPr>
          <w:rFonts w:ascii="FS Albert Pro" w:hAnsi="FS Albert Pro"/>
          <w:color w:val="58595B"/>
        </w:rPr>
        <w:t xml:space="preserve">team on </w:t>
      </w:r>
      <w:r w:rsidR="00C10B63" w:rsidRPr="003163C3">
        <w:rPr>
          <w:rFonts w:ascii="FS Albert Pro" w:hAnsi="FS Albert Pro"/>
          <w:b/>
          <w:color w:val="58595B"/>
        </w:rPr>
        <w:t>1800 722 203</w:t>
      </w:r>
      <w:r w:rsidR="00C10B63" w:rsidRPr="003163C3">
        <w:rPr>
          <w:rFonts w:ascii="FS Albert Pro" w:hAnsi="FS Albert Pro"/>
          <w:color w:val="58595B"/>
        </w:rPr>
        <w:t xml:space="preserve"> </w:t>
      </w:r>
      <w:r w:rsidR="002D4155" w:rsidRPr="003163C3">
        <w:rPr>
          <w:rFonts w:ascii="FS Albert Pro" w:hAnsi="FS Albert Pro"/>
          <w:color w:val="58595B"/>
        </w:rPr>
        <w:t xml:space="preserve">(free call) </w:t>
      </w:r>
      <w:r w:rsidR="00C10B63" w:rsidRPr="003163C3">
        <w:rPr>
          <w:rFonts w:ascii="FS Albert Pro" w:hAnsi="FS Albert Pro"/>
          <w:color w:val="58595B"/>
        </w:rPr>
        <w:t>or email</w:t>
      </w:r>
      <w:r w:rsidRPr="003163C3">
        <w:rPr>
          <w:rFonts w:ascii="FS Albert Pro" w:hAnsi="FS Albert Pro"/>
          <w:color w:val="58595B"/>
        </w:rPr>
        <w:t xml:space="preserve"> </w:t>
      </w:r>
      <w:hyperlink r:id="rId7">
        <w:r w:rsidR="00C10B63" w:rsidRPr="003163C3">
          <w:rPr>
            <w:rFonts w:ascii="FS Albert Pro" w:hAnsi="FS Albert Pro"/>
            <w:b/>
            <w:color w:val="58595B"/>
          </w:rPr>
          <w:t>stationsupgrade@qr.com.au</w:t>
        </w:r>
      </w:hyperlink>
    </w:p>
    <w:bookmarkEnd w:id="0"/>
    <w:p w14:paraId="57D4D3EA" w14:textId="20E87755" w:rsidR="007866D3" w:rsidRDefault="00C10B63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66293D64" wp14:editId="5725169E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36B58E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1AD29A64" w14:textId="77777777" w:rsidR="00A74605" w:rsidRPr="00FD7E93" w:rsidRDefault="00A74605" w:rsidP="00A30210">
      <w:pPr>
        <w:spacing w:line="252" w:lineRule="auto"/>
        <w:ind w:left="567" w:right="-142"/>
        <w:rPr>
          <w:rFonts w:ascii="FS Albert Pro" w:eastAsia="FS Albert Pro" w:hAnsi="FS Albert Pro" w:cs="FS Albert Pro"/>
          <w:sz w:val="20"/>
          <w:szCs w:val="20"/>
        </w:rPr>
      </w:pP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We are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moving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towards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paperless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notific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ations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about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noise and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works. </w:t>
      </w:r>
      <w:r w:rsidRPr="00FD7E93">
        <w:rPr>
          <w:rFonts w:ascii="FS Albert Pro" w:eastAsia="FS Albert Pro" w:hAnsi="FS Albert Pro" w:cs="FS Albert Pro"/>
          <w:color w:val="58595B"/>
          <w:spacing w:val="-3"/>
          <w:sz w:val="20"/>
          <w:szCs w:val="20"/>
        </w:rPr>
        <w:t xml:space="preserve">You will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still see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paper</w:t>
      </w:r>
      <w:r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>notices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we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transition to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the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new system.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Sign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up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at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b/>
          <w:bCs/>
          <w:color w:val="58595B"/>
          <w:spacing w:val="-1"/>
          <w:sz w:val="20"/>
          <w:szCs w:val="20"/>
        </w:rPr>
        <w:t xml:space="preserve">queenslandrail.com.au/EmailNotification </w:t>
      </w:r>
      <w:r w:rsidRPr="00FD7E93"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  <w:t>or contact us if you prefer to receive paper copies.</w:t>
      </w:r>
    </w:p>
    <w:p w14:paraId="1C79B4C3" w14:textId="77777777" w:rsidR="007866D3" w:rsidRDefault="009956E2" w:rsidP="005241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6192" behindDoc="0" locked="0" layoutInCell="1" allowOverlap="1" wp14:anchorId="44E19DD0" wp14:editId="1E701C6A">
            <wp:simplePos x="0" y="0"/>
            <wp:positionH relativeFrom="column">
              <wp:posOffset>5040201</wp:posOffset>
            </wp:positionH>
            <wp:positionV relativeFrom="paragraph">
              <wp:posOffset>67945</wp:posOffset>
            </wp:positionV>
            <wp:extent cx="2229555" cy="26371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5" cy="26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66D3" w:rsidSect="003D2E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orbe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17F6C"/>
    <w:multiLevelType w:val="hybridMultilevel"/>
    <w:tmpl w:val="286ADD3A"/>
    <w:lvl w:ilvl="0" w:tplc="0EB48582">
      <w:start w:val="1"/>
      <w:numFmt w:val="bullet"/>
      <w:lvlText w:val="•"/>
      <w:lvlJc w:val="left"/>
      <w:pPr>
        <w:ind w:left="502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1" w15:restartNumberingAfterBreak="0">
    <w:nsid w:val="0FF13916"/>
    <w:multiLevelType w:val="hybridMultilevel"/>
    <w:tmpl w:val="6492BF9E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1395778D"/>
    <w:multiLevelType w:val="hybridMultilevel"/>
    <w:tmpl w:val="F63610E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2C9C0613"/>
    <w:multiLevelType w:val="hybridMultilevel"/>
    <w:tmpl w:val="69BEF70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90B14BE"/>
    <w:multiLevelType w:val="hybridMultilevel"/>
    <w:tmpl w:val="E070B81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8" w15:restartNumberingAfterBreak="0">
    <w:nsid w:val="53B350FC"/>
    <w:multiLevelType w:val="hybridMultilevel"/>
    <w:tmpl w:val="1792B9E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0" w15:restartNumberingAfterBreak="0">
    <w:nsid w:val="6C5C458B"/>
    <w:multiLevelType w:val="hybridMultilevel"/>
    <w:tmpl w:val="3716964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1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32B0"/>
    <w:rsid w:val="000311A5"/>
    <w:rsid w:val="00056520"/>
    <w:rsid w:val="00070FCC"/>
    <w:rsid w:val="00085F6D"/>
    <w:rsid w:val="000911D6"/>
    <w:rsid w:val="00093797"/>
    <w:rsid w:val="000C316B"/>
    <w:rsid w:val="000C77FF"/>
    <w:rsid w:val="000D1B21"/>
    <w:rsid w:val="000D4C57"/>
    <w:rsid w:val="000F6D98"/>
    <w:rsid w:val="0010744D"/>
    <w:rsid w:val="00115A59"/>
    <w:rsid w:val="00115BB2"/>
    <w:rsid w:val="0012079E"/>
    <w:rsid w:val="00153A6F"/>
    <w:rsid w:val="001752C8"/>
    <w:rsid w:val="001A6CF9"/>
    <w:rsid w:val="001D15FD"/>
    <w:rsid w:val="001E3A99"/>
    <w:rsid w:val="002216E2"/>
    <w:rsid w:val="002460F2"/>
    <w:rsid w:val="002569EE"/>
    <w:rsid w:val="00280E81"/>
    <w:rsid w:val="002A54C2"/>
    <w:rsid w:val="002A6257"/>
    <w:rsid w:val="002D4155"/>
    <w:rsid w:val="003163C3"/>
    <w:rsid w:val="00336E45"/>
    <w:rsid w:val="00343F2C"/>
    <w:rsid w:val="003653E8"/>
    <w:rsid w:val="003754B7"/>
    <w:rsid w:val="003B07BD"/>
    <w:rsid w:val="003D1904"/>
    <w:rsid w:val="003D2E7A"/>
    <w:rsid w:val="003E16DF"/>
    <w:rsid w:val="00425FC0"/>
    <w:rsid w:val="004432AB"/>
    <w:rsid w:val="00470E6C"/>
    <w:rsid w:val="004A7D17"/>
    <w:rsid w:val="004D0997"/>
    <w:rsid w:val="005241F4"/>
    <w:rsid w:val="00545138"/>
    <w:rsid w:val="00553066"/>
    <w:rsid w:val="005811F7"/>
    <w:rsid w:val="00582ED6"/>
    <w:rsid w:val="00584921"/>
    <w:rsid w:val="005878FD"/>
    <w:rsid w:val="00597221"/>
    <w:rsid w:val="005D5AB8"/>
    <w:rsid w:val="005E62FD"/>
    <w:rsid w:val="005F23F7"/>
    <w:rsid w:val="0061459F"/>
    <w:rsid w:val="00640B9B"/>
    <w:rsid w:val="00677505"/>
    <w:rsid w:val="00690947"/>
    <w:rsid w:val="006963F8"/>
    <w:rsid w:val="006A4C97"/>
    <w:rsid w:val="006C706C"/>
    <w:rsid w:val="006F0474"/>
    <w:rsid w:val="00704222"/>
    <w:rsid w:val="0071238E"/>
    <w:rsid w:val="00712495"/>
    <w:rsid w:val="00720EC5"/>
    <w:rsid w:val="00721C09"/>
    <w:rsid w:val="0073091B"/>
    <w:rsid w:val="007866D3"/>
    <w:rsid w:val="007B1709"/>
    <w:rsid w:val="007B7C73"/>
    <w:rsid w:val="007C6E72"/>
    <w:rsid w:val="007D2C2D"/>
    <w:rsid w:val="007E22B9"/>
    <w:rsid w:val="007E280C"/>
    <w:rsid w:val="007F705B"/>
    <w:rsid w:val="008372B8"/>
    <w:rsid w:val="00884949"/>
    <w:rsid w:val="008C5B97"/>
    <w:rsid w:val="008C7305"/>
    <w:rsid w:val="008E2606"/>
    <w:rsid w:val="00904A72"/>
    <w:rsid w:val="00925391"/>
    <w:rsid w:val="00956F0F"/>
    <w:rsid w:val="00956F91"/>
    <w:rsid w:val="009675FD"/>
    <w:rsid w:val="009768DF"/>
    <w:rsid w:val="00984520"/>
    <w:rsid w:val="009956E2"/>
    <w:rsid w:val="009A0AEB"/>
    <w:rsid w:val="009A6009"/>
    <w:rsid w:val="009B5511"/>
    <w:rsid w:val="009F3684"/>
    <w:rsid w:val="009F4EE9"/>
    <w:rsid w:val="00A21091"/>
    <w:rsid w:val="00A30210"/>
    <w:rsid w:val="00A34842"/>
    <w:rsid w:val="00A5202F"/>
    <w:rsid w:val="00A74605"/>
    <w:rsid w:val="00A872E2"/>
    <w:rsid w:val="00A93756"/>
    <w:rsid w:val="00A94700"/>
    <w:rsid w:val="00AA334D"/>
    <w:rsid w:val="00AC408B"/>
    <w:rsid w:val="00AD30D0"/>
    <w:rsid w:val="00B43750"/>
    <w:rsid w:val="00B43762"/>
    <w:rsid w:val="00B87F5B"/>
    <w:rsid w:val="00B9490D"/>
    <w:rsid w:val="00B95C4A"/>
    <w:rsid w:val="00BD7181"/>
    <w:rsid w:val="00C10B63"/>
    <w:rsid w:val="00C11170"/>
    <w:rsid w:val="00C126FF"/>
    <w:rsid w:val="00C1681F"/>
    <w:rsid w:val="00C30749"/>
    <w:rsid w:val="00C31DA8"/>
    <w:rsid w:val="00C325C0"/>
    <w:rsid w:val="00C7679D"/>
    <w:rsid w:val="00C95120"/>
    <w:rsid w:val="00CD5CD5"/>
    <w:rsid w:val="00CE2583"/>
    <w:rsid w:val="00CF2DAA"/>
    <w:rsid w:val="00CF4FBA"/>
    <w:rsid w:val="00D163D8"/>
    <w:rsid w:val="00D319F3"/>
    <w:rsid w:val="00D41381"/>
    <w:rsid w:val="00D456F5"/>
    <w:rsid w:val="00D45E90"/>
    <w:rsid w:val="00D47893"/>
    <w:rsid w:val="00D53712"/>
    <w:rsid w:val="00D61907"/>
    <w:rsid w:val="00D75997"/>
    <w:rsid w:val="00D809B4"/>
    <w:rsid w:val="00DF4119"/>
    <w:rsid w:val="00E1735F"/>
    <w:rsid w:val="00E35A1E"/>
    <w:rsid w:val="00E5779C"/>
    <w:rsid w:val="00E672A8"/>
    <w:rsid w:val="00E735E1"/>
    <w:rsid w:val="00E810ED"/>
    <w:rsid w:val="00E83FD2"/>
    <w:rsid w:val="00E905A7"/>
    <w:rsid w:val="00EC75AA"/>
    <w:rsid w:val="00EE26E7"/>
    <w:rsid w:val="00EE672B"/>
    <w:rsid w:val="00EF61FC"/>
    <w:rsid w:val="00F05CFD"/>
    <w:rsid w:val="00F30BE1"/>
    <w:rsid w:val="00F60184"/>
    <w:rsid w:val="00FC3EDE"/>
    <w:rsid w:val="00FD3525"/>
    <w:rsid w:val="00FE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BB04"/>
  <w15:docId w15:val="{02071F6C-EC3E-488E-B482-E0C38150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51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BECE5C-02E1-4BFF-9DA7-997980749E9A}"/>
</file>

<file path=customXml/itemProps2.xml><?xml version="1.0" encoding="utf-8"?>
<ds:datastoreItem xmlns:ds="http://schemas.openxmlformats.org/officeDocument/2006/customXml" ds:itemID="{6F318026-6095-4D29-8AA1-7D316955F266}"/>
</file>

<file path=customXml/itemProps3.xml><?xml version="1.0" encoding="utf-8"?>
<ds:datastoreItem xmlns:ds="http://schemas.openxmlformats.org/officeDocument/2006/customXml" ds:itemID="{61B748DC-E194-4824-92BB-F4C5F2B1F314}"/>
</file>

<file path=customXml/itemProps4.xml><?xml version="1.0" encoding="utf-8"?>
<ds:datastoreItem xmlns:ds="http://schemas.openxmlformats.org/officeDocument/2006/customXml" ds:itemID="{5129D736-6047-4CFB-98C7-9F2227CA74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3</cp:revision>
  <cp:lastPrinted>2019-03-25T01:57:00Z</cp:lastPrinted>
  <dcterms:created xsi:type="dcterms:W3CDTF">2019-05-13T04:22:00Z</dcterms:created>
  <dcterms:modified xsi:type="dcterms:W3CDTF">2019-05-13T04:25:00Z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