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F27BF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27BF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F27BF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27BF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F27BFF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27BF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F27BFF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27BF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F0BB925" w14:textId="3FC5C905" w:rsidR="00644F74" w:rsidRPr="00F27BFF" w:rsidRDefault="00ED2400" w:rsidP="00644F74">
      <w:pPr>
        <w:ind w:left="567"/>
        <w:rPr>
          <w:rFonts w:ascii="FS Albert Pro" w:hAnsi="FS Albert Pro" w:cs="Arial"/>
          <w:b/>
          <w:color w:val="58595B"/>
          <w:spacing w:val="-1"/>
          <w:sz w:val="68"/>
          <w:szCs w:val="68"/>
        </w:rPr>
      </w:pPr>
      <w:r>
        <w:rPr>
          <w:rFonts w:ascii="FS Albert Pro" w:hAnsi="FS Albert Pro" w:cs="Arial"/>
          <w:b/>
          <w:color w:val="58595B"/>
          <w:spacing w:val="-1"/>
          <w:sz w:val="68"/>
          <w:szCs w:val="68"/>
        </w:rPr>
        <w:t>After hours works – scheduled weekend track closure</w:t>
      </w:r>
    </w:p>
    <w:p w14:paraId="7A039408" w14:textId="21BD8C3A" w:rsidR="00644F74" w:rsidRPr="00F27BFF" w:rsidRDefault="00ED2400" w:rsidP="00644F74">
      <w:pPr>
        <w:spacing w:before="240" w:after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 xml:space="preserve">March </w:t>
      </w:r>
      <w:r w:rsidR="00644F74" w:rsidRPr="00F27BFF">
        <w:rPr>
          <w:rFonts w:ascii="FS Albert Pro" w:hAnsi="FS Albert Pro" w:cs="Arial"/>
          <w:b/>
          <w:color w:val="58595B"/>
          <w:sz w:val="44"/>
          <w:szCs w:val="44"/>
        </w:rPr>
        <w:t>202</w:t>
      </w:r>
      <w:r>
        <w:rPr>
          <w:rFonts w:ascii="FS Albert Pro" w:hAnsi="FS Albert Pro" w:cs="Arial"/>
          <w:b/>
          <w:color w:val="58595B"/>
          <w:sz w:val="44"/>
          <w:szCs w:val="44"/>
        </w:rPr>
        <w:t>1</w:t>
      </w:r>
    </w:p>
    <w:p w14:paraId="47A9B9B6" w14:textId="60BC48F1" w:rsidR="00644F74" w:rsidRPr="00ED2400" w:rsidRDefault="00644F74" w:rsidP="00F27BFF">
      <w:pPr>
        <w:spacing w:after="120"/>
        <w:ind w:left="567" w:right="142"/>
        <w:rPr>
          <w:rFonts w:ascii="FS Albert Pro" w:hAnsi="FS Albert Pro" w:cs="Arial"/>
          <w:color w:val="595959" w:themeColor="text1" w:themeTint="A6"/>
          <w:sz w:val="24"/>
          <w:szCs w:val="24"/>
        </w:rPr>
      </w:pPr>
      <w:bookmarkStart w:id="0" w:name="_Hlk14437266"/>
      <w:r w:rsidRPr="00ED2400">
        <w:rPr>
          <w:rFonts w:ascii="FS Albert Pro" w:hAnsi="FS Albert Pro" w:cs="Arial"/>
          <w:color w:val="595959" w:themeColor="text1" w:themeTint="A6"/>
          <w:sz w:val="24"/>
          <w:szCs w:val="24"/>
        </w:rPr>
        <w:t xml:space="preserve">As part of the Dakabin station accessibility upgrade, </w:t>
      </w:r>
      <w:r w:rsidR="00ED2400" w:rsidRPr="00ED2400">
        <w:rPr>
          <w:rFonts w:ascii="FS Albert Pro" w:hAnsi="FS Albert Pro" w:cs="Arial"/>
          <w:color w:val="595959" w:themeColor="text1" w:themeTint="A6"/>
          <w:sz w:val="24"/>
          <w:szCs w:val="24"/>
        </w:rPr>
        <w:t xml:space="preserve">Queensland Rail will undertake around-the-clock </w:t>
      </w:r>
      <w:r w:rsidRPr="00ED2400">
        <w:rPr>
          <w:rFonts w:ascii="FS Albert Pro" w:hAnsi="FS Albert Pro" w:cs="Arial"/>
          <w:color w:val="595959" w:themeColor="text1" w:themeTint="A6"/>
          <w:sz w:val="24"/>
          <w:szCs w:val="24"/>
        </w:rPr>
        <w:t xml:space="preserve">works </w:t>
      </w:r>
      <w:r w:rsidR="00ED2400" w:rsidRPr="00ED2400">
        <w:rPr>
          <w:rFonts w:ascii="FS Albert Pro" w:hAnsi="FS Albert Pro" w:cs="Arial"/>
          <w:b/>
          <w:bCs/>
          <w:color w:val="595959" w:themeColor="text1" w:themeTint="A6"/>
          <w:sz w:val="24"/>
          <w:szCs w:val="24"/>
        </w:rPr>
        <w:t xml:space="preserve">from 11.30pm Friday 12 until 5am Monday 15 March </w:t>
      </w:r>
      <w:r w:rsidR="00ED2400" w:rsidRPr="00ED2400">
        <w:rPr>
          <w:rFonts w:ascii="FS Albert Pro" w:hAnsi="FS Albert Pro" w:cs="Arial"/>
          <w:color w:val="595959" w:themeColor="text1" w:themeTint="A6"/>
          <w:sz w:val="24"/>
          <w:szCs w:val="24"/>
        </w:rPr>
        <w:t>(weather and construction conditions permitting).</w:t>
      </w:r>
    </w:p>
    <w:bookmarkEnd w:id="0"/>
    <w:p w14:paraId="2E09C72A" w14:textId="2DED7ED6" w:rsidR="00ED2400" w:rsidRPr="00ED2400" w:rsidRDefault="00ED2400" w:rsidP="00ED2400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D2400">
        <w:rPr>
          <w:rFonts w:ascii="FS Albert Pro" w:hAnsi="FS Albert Pro"/>
          <w:color w:val="58595B"/>
        </w:rPr>
        <w:t>Works will involve platform activities including paving</w:t>
      </w:r>
      <w:r w:rsidR="007A53BC">
        <w:rPr>
          <w:rFonts w:ascii="FS Albert Pro" w:hAnsi="FS Albert Pro"/>
          <w:color w:val="58595B"/>
        </w:rPr>
        <w:t>, erection of shelter steelwork, installation of communications conduits</w:t>
      </w:r>
      <w:r w:rsidRPr="00ED2400">
        <w:rPr>
          <w:rFonts w:ascii="FS Albert Pro" w:hAnsi="FS Albert Pro"/>
          <w:color w:val="58595B"/>
        </w:rPr>
        <w:t xml:space="preserve"> and continued construction of the station’s new multi-</w:t>
      </w:r>
      <w:proofErr w:type="spellStart"/>
      <w:r w:rsidRPr="00ED2400">
        <w:rPr>
          <w:rFonts w:ascii="FS Albert Pro" w:hAnsi="FS Albert Pro"/>
          <w:color w:val="58595B"/>
        </w:rPr>
        <w:t>storey</w:t>
      </w:r>
      <w:proofErr w:type="spellEnd"/>
      <w:r w:rsidRPr="00ED2400">
        <w:rPr>
          <w:rFonts w:ascii="FS Albert Pro" w:hAnsi="FS Albert Pro"/>
          <w:color w:val="58595B"/>
        </w:rPr>
        <w:t xml:space="preserve"> carpark. </w:t>
      </w:r>
    </w:p>
    <w:p w14:paraId="482A6981" w14:textId="5C31F173" w:rsidR="00ED2400" w:rsidRPr="00ED2400" w:rsidRDefault="00ED2400" w:rsidP="00ED2400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D2400">
        <w:rPr>
          <w:rFonts w:ascii="FS Albert Pro" w:hAnsi="FS Albert Pro" w:cs="Arial"/>
          <w:color w:val="595959" w:themeColor="text1" w:themeTint="A6"/>
        </w:rPr>
        <w:t>Residents near the station may experience some noise associated with construction activity and truck movements. Mobile lighting towers will be used during night works</w:t>
      </w:r>
      <w:r w:rsidRPr="00ED2400">
        <w:rPr>
          <w:rFonts w:ascii="FS Albert Pro" w:hAnsi="FS Albert Pro"/>
          <w:color w:val="58595B"/>
        </w:rPr>
        <w:t xml:space="preserve">. </w:t>
      </w:r>
    </w:p>
    <w:p w14:paraId="1E1E4C23" w14:textId="6AA7EE36" w:rsidR="00ED2400" w:rsidRDefault="00ED2400" w:rsidP="00ED2400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D2400">
        <w:rPr>
          <w:rFonts w:ascii="FS Albert Pro" w:hAnsi="FS Albert Pro"/>
          <w:color w:val="58595B"/>
        </w:rPr>
        <w:t>For the safety of workers and to maintain rail services, these works have been programmed during the scheduled weekend track closure of the Sunshine Coast/Caboolture line, when buses will replace trains.</w:t>
      </w:r>
    </w:p>
    <w:p w14:paraId="476A7D56" w14:textId="629AD15C" w:rsidR="003E714E" w:rsidRPr="00ED2400" w:rsidRDefault="003E714E" w:rsidP="00ED2400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 station footbridge (stair-only) will remain open to provide cross-corridor pedestrian access.</w:t>
      </w:r>
    </w:p>
    <w:p w14:paraId="10B4E1CA" w14:textId="4F87B3BE" w:rsidR="00644F74" w:rsidRPr="00ED2400" w:rsidRDefault="00ED2400" w:rsidP="00ED2400">
      <w:pPr>
        <w:pStyle w:val="BodyText"/>
        <w:spacing w:after="120"/>
        <w:ind w:left="567"/>
        <w:rPr>
          <w:rFonts w:ascii="FS Albert Pro" w:hAnsi="FS Albert Pro" w:cs="Arial"/>
          <w:color w:val="595959" w:themeColor="text1" w:themeTint="A6"/>
          <w:sz w:val="22"/>
          <w:szCs w:val="22"/>
        </w:rPr>
      </w:pPr>
      <w:r w:rsidRPr="00ED2400">
        <w:rPr>
          <w:rFonts w:ascii="FS Albert Pro" w:hAnsi="FS Albert Pro"/>
          <w:color w:val="58595B"/>
        </w:rPr>
        <w:t>Every effort will be made to minimise disruption and inconvenience as we build you a better Dakabin station.</w:t>
      </w:r>
      <w:r w:rsidR="004F1203" w:rsidRPr="00ED2400">
        <w:rPr>
          <w:rFonts w:ascii="FS Albert Pro" w:hAnsi="FS Albert Pro" w:cs="Arial"/>
          <w:noProof/>
          <w:sz w:val="22"/>
          <w:szCs w:val="22"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0F9B63F1">
                <wp:simplePos x="0" y="0"/>
                <wp:positionH relativeFrom="margin">
                  <wp:posOffset>7214870</wp:posOffset>
                </wp:positionH>
                <wp:positionV relativeFrom="paragraph">
                  <wp:posOffset>252426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19.9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rqFTxN4AAAAMAQAADwAAAGRycy9kb3ducmV2LnhtbEyP&#10;zWrDMBCE74W+g9hCb41si5jUtRyKIfQWaJoH2FiqZaIf11Ji5+27ObXHmf2Ynam3i7Psqqc4BC8h&#10;X2XAtO+CGnwv4fi1e9kAiwm9Qhu8lnDTEbbN40ONlQqz/9TXQ+oZhfhYoQST0lhxHjujHcZVGLWn&#10;23eYHCaSU8/VhDOFO8uLLCu5w8HTB4Ojbo3uzoeLk7C/cTMLtz52bVvuS/Gzw/OHlfL5aXl/A5b0&#10;kv5guNen6tBQp1O4eBWZJZ2LsiBWgnilDXciXxfknMgpxQZ4U/P/I5pfAA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K6hU8T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74" w:rsidRPr="00ED2400">
        <w:rPr>
          <w:rFonts w:ascii="FS Albert Pro" w:hAnsi="FS Albert Pro" w:cs="Arial"/>
          <w:color w:val="595959" w:themeColor="text1" w:themeTint="A6"/>
          <w:sz w:val="22"/>
          <w:szCs w:val="22"/>
        </w:rPr>
        <w:t xml:space="preserve"> </w:t>
      </w:r>
    </w:p>
    <w:p w14:paraId="129356A8" w14:textId="0B533393" w:rsidR="00D63B51" w:rsidRPr="00ED2400" w:rsidRDefault="00644F74" w:rsidP="00D63B51">
      <w:pPr>
        <w:pStyle w:val="Heading1"/>
        <w:ind w:left="567" w:right="142" w:firstLine="0"/>
        <w:rPr>
          <w:rFonts w:ascii="FS Albert Pro" w:hAnsi="FS Albert Pro" w:cs="Arial"/>
          <w:b w:val="0"/>
          <w:bCs w:val="0"/>
        </w:rPr>
      </w:pPr>
      <w:r w:rsidRPr="00ED2400">
        <w:rPr>
          <w:rFonts w:ascii="FS Albert Pro" w:hAnsi="FS Albert Pro" w:cs="Arial"/>
          <w:color w:val="58595B"/>
        </w:rPr>
        <w:t>Scheduled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31"/>
      </w:tblGrid>
      <w:tr w:rsidR="00D63B51" w:rsidRPr="001128DD" w14:paraId="3D901369" w14:textId="77777777" w:rsidTr="007A53BC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ED2400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ED2400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ED2400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</w:rPr>
            </w:pPr>
            <w:r w:rsidRPr="00ED2400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ED240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D2400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ED240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D2400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ED2400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ED240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ED240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D2400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35681EFF" w14:textId="77777777" w:rsidR="00D63B51" w:rsidRPr="00ED2400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542CDE9F" w:rsidR="00D63B51" w:rsidRPr="00ED2400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ED2400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ED240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ED2400">
              <w:rPr>
                <w:rFonts w:ascii="FS Albert Pro" w:hAnsi="FS Albert Pro" w:cs="Arial"/>
                <w:b/>
                <w:color w:val="FFFFFF"/>
              </w:rPr>
              <w:t>of</w:t>
            </w:r>
            <w:r w:rsidRPr="00ED2400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D2400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D63B51" w:rsidRPr="001128DD" w14:paraId="2288A175" w14:textId="77777777" w:rsidTr="007A53BC">
        <w:trPr>
          <w:trHeight w:val="253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70E1F5AD" w:rsidR="00D63B51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ED2400">
              <w:rPr>
                <w:rFonts w:ascii="FS Albert Pro" w:hAnsi="FS Albert Pro" w:cs="Arial"/>
                <w:color w:val="58595B"/>
              </w:rPr>
              <w:t xml:space="preserve">Dakabin station precinct </w:t>
            </w:r>
            <w:r w:rsidR="00C55AF8">
              <w:rPr>
                <w:rFonts w:ascii="FS Albert Pro" w:hAnsi="FS Albert Pro" w:cs="Arial"/>
                <w:color w:val="58595B"/>
              </w:rPr>
              <w:t>(including carparks – closed)</w:t>
            </w:r>
          </w:p>
          <w:p w14:paraId="377452E3" w14:textId="279AD5B3" w:rsidR="00C55AF8" w:rsidRDefault="00C55AF8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7A050492" w14:textId="6FB1545A" w:rsidR="00C55AF8" w:rsidRDefault="00C55AF8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Rail corridor</w:t>
            </w:r>
          </w:p>
          <w:p w14:paraId="0833D28C" w14:textId="07016FF6" w:rsidR="00C55AF8" w:rsidRDefault="00C55AF8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5D30D48E" w14:textId="5931E841" w:rsidR="003E714E" w:rsidRPr="00ED2400" w:rsidRDefault="003E714E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Footbridge – open </w:t>
            </w:r>
          </w:p>
          <w:p w14:paraId="127FB0BE" w14:textId="77777777" w:rsidR="00D63B51" w:rsidRPr="00ED2400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  <w:highlight w:val="yellow"/>
              </w:rPr>
            </w:pPr>
          </w:p>
          <w:p w14:paraId="185AEA53" w14:textId="77777777" w:rsidR="00D63B51" w:rsidRPr="00ED2400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13984" w14:textId="2C6D71CC" w:rsidR="00C55AF8" w:rsidRPr="003F45A3" w:rsidRDefault="00C55AF8" w:rsidP="00C55AF8">
            <w:pPr>
              <w:pStyle w:val="ListParagraph"/>
              <w:numPr>
                <w:ilvl w:val="0"/>
                <w:numId w:val="20"/>
              </w:numPr>
              <w:tabs>
                <w:tab w:val="left" w:pos="141"/>
              </w:tabs>
              <w:rPr>
                <w:rFonts w:ascii="FS Albert Pro" w:hAnsi="FS Albert Pro"/>
                <w:bCs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11.30pm Fri</w:t>
            </w:r>
            <w:r w:rsidRPr="003F45A3">
              <w:rPr>
                <w:rFonts w:ascii="FS Albert Pro" w:hAnsi="FS Albert Pro"/>
                <w:b/>
                <w:color w:val="58595B"/>
              </w:rPr>
              <w:t>day 1</w:t>
            </w:r>
            <w:r>
              <w:rPr>
                <w:rFonts w:ascii="FS Albert Pro" w:hAnsi="FS Albert Pro"/>
                <w:b/>
                <w:color w:val="58595B"/>
              </w:rPr>
              <w:t>2 to 5am Monday 15 March</w:t>
            </w:r>
          </w:p>
          <w:p w14:paraId="72A82EA1" w14:textId="77777777" w:rsidR="00C55AF8" w:rsidRDefault="00C55AF8" w:rsidP="00C55AF8">
            <w:pPr>
              <w:tabs>
                <w:tab w:val="left" w:pos="141"/>
              </w:tabs>
              <w:ind w:left="141"/>
              <w:rPr>
                <w:rFonts w:ascii="FS Albert Pro" w:hAnsi="FS Albert Pro"/>
                <w:color w:val="58595B"/>
              </w:rPr>
            </w:pPr>
          </w:p>
          <w:p w14:paraId="3911C0BD" w14:textId="6853EC53" w:rsidR="00C55AF8" w:rsidRDefault="00C55AF8" w:rsidP="00C55AF8">
            <w:pPr>
              <w:tabs>
                <w:tab w:val="left" w:pos="141"/>
              </w:tabs>
              <w:ind w:left="501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(continuous works, during scheduled track closure)</w:t>
            </w:r>
          </w:p>
          <w:p w14:paraId="78EE7974" w14:textId="00FE0433" w:rsidR="00D63B51" w:rsidRPr="00ED2400" w:rsidRDefault="00D63B51" w:rsidP="004F1203">
            <w:pPr>
              <w:pStyle w:val="TableParagraph"/>
              <w:spacing w:line="276" w:lineRule="auto"/>
              <w:ind w:left="142" w:right="93"/>
              <w:rPr>
                <w:rFonts w:ascii="FS Albert Pro" w:hAnsi="FS Albert Pro" w:cs="Arial"/>
                <w:i/>
                <w:iCs/>
                <w:color w:val="58595B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B874" w14:textId="77777777" w:rsidR="004F1203" w:rsidRPr="00ED2400" w:rsidRDefault="004F1203" w:rsidP="004F1203">
            <w:pPr>
              <w:pStyle w:val="TableParagraph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ED2400">
              <w:rPr>
                <w:rFonts w:ascii="FS Albert Pro" w:hAnsi="FS Albert Pro" w:cs="Arial"/>
                <w:color w:val="58595B"/>
              </w:rPr>
              <w:t>Station upgrade and platform works involving:</w:t>
            </w:r>
          </w:p>
          <w:p w14:paraId="3AB74268" w14:textId="4E2EA2F1" w:rsidR="004F1203" w:rsidRPr="007A53BC" w:rsidRDefault="007A53BC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 w:cs="Arial"/>
                <w:color w:val="58595B"/>
              </w:rPr>
              <w:t>p</w:t>
            </w:r>
            <w:r w:rsidR="004F1203" w:rsidRPr="00ED2400">
              <w:rPr>
                <w:rFonts w:ascii="FS Albert Pro" w:hAnsi="FS Albert Pro" w:cs="Arial"/>
                <w:color w:val="58595B"/>
              </w:rPr>
              <w:t>aving</w:t>
            </w:r>
          </w:p>
          <w:p w14:paraId="0C759712" w14:textId="71C91857" w:rsidR="007A53BC" w:rsidRPr="00ED2400" w:rsidRDefault="007A53BC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 w:cs="Arial"/>
                <w:color w:val="58595B"/>
              </w:rPr>
              <w:t>platform shelter steelwork</w:t>
            </w:r>
          </w:p>
          <w:p w14:paraId="01FE28B7" w14:textId="7E94A11B" w:rsidR="007A53BC" w:rsidRPr="007A53BC" w:rsidRDefault="007A53BC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</w:rPr>
            </w:pPr>
            <w:r w:rsidRPr="007A53BC">
              <w:rPr>
                <w:rFonts w:ascii="FS Albert Pro" w:hAnsi="FS Albert Pro" w:cs="Arial"/>
                <w:color w:val="58595B"/>
              </w:rPr>
              <w:t>installation of communications conduits</w:t>
            </w:r>
            <w:r>
              <w:rPr>
                <w:rFonts w:ascii="FS Albert Pro" w:hAnsi="FS Albert Pro" w:cs="Arial"/>
                <w:color w:val="58595B"/>
              </w:rPr>
              <w:t xml:space="preserve"> under </w:t>
            </w:r>
            <w:r w:rsidRPr="007A53BC">
              <w:rPr>
                <w:rFonts w:ascii="FS Albert Pro" w:hAnsi="FS Albert Pro" w:cs="Arial"/>
                <w:color w:val="58595B"/>
              </w:rPr>
              <w:t>track</w:t>
            </w:r>
          </w:p>
          <w:p w14:paraId="4DA46C0F" w14:textId="4AB7A33D" w:rsidR="004F1203" w:rsidRPr="00ED2400" w:rsidRDefault="00C55AF8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4F1203" w:rsidRPr="00ED2400">
              <w:rPr>
                <w:rFonts w:ascii="FS Albert Pro" w:hAnsi="FS Albert Pro" w:cs="Arial"/>
                <w:color w:val="58595B"/>
              </w:rPr>
              <w:t>heavy machinery and trucks with flashing lights and reversing beepers</w:t>
            </w:r>
          </w:p>
          <w:p w14:paraId="37D25224" w14:textId="54C3ADFD" w:rsidR="004F1203" w:rsidRPr="00ED2400" w:rsidRDefault="00C55AF8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 xml:space="preserve">use of </w:t>
            </w:r>
            <w:r w:rsidR="004F1203" w:rsidRPr="00ED2400">
              <w:rPr>
                <w:rFonts w:ascii="FS Albert Pro" w:hAnsi="FS Albert Pro" w:cs="Arial"/>
                <w:color w:val="58595B"/>
              </w:rPr>
              <w:t>hand-held tools and powered equipment</w:t>
            </w:r>
          </w:p>
          <w:p w14:paraId="1AA60EFD" w14:textId="56225C91" w:rsidR="004F1203" w:rsidRPr="00ED2400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D2400">
              <w:rPr>
                <w:rFonts w:ascii="FS Albert Pro" w:hAnsi="FS Albert Pro" w:cs="Arial"/>
                <w:color w:val="58595B"/>
              </w:rPr>
              <w:t xml:space="preserve">movement of </w:t>
            </w:r>
            <w:r w:rsidR="00C55AF8">
              <w:rPr>
                <w:rFonts w:ascii="FS Albert Pro" w:hAnsi="FS Albert Pro" w:cs="Arial"/>
                <w:color w:val="58595B"/>
              </w:rPr>
              <w:t>personnel</w:t>
            </w:r>
            <w:r w:rsidRPr="00ED2400">
              <w:rPr>
                <w:rFonts w:ascii="FS Albert Pro" w:hAnsi="FS Albert Pro" w:cs="Arial"/>
                <w:color w:val="58595B"/>
              </w:rPr>
              <w:t xml:space="preserve"> and vehicles around the station precinct</w:t>
            </w:r>
            <w:r w:rsidR="00C55AF8">
              <w:rPr>
                <w:rFonts w:ascii="FS Albert Pro" w:hAnsi="FS Albert Pro" w:cs="Arial"/>
                <w:color w:val="58595B"/>
              </w:rPr>
              <w:t xml:space="preserve"> and rail corridor</w:t>
            </w:r>
          </w:p>
          <w:p w14:paraId="3C51A08A" w14:textId="4B7E7AD0" w:rsidR="00D63B51" w:rsidRPr="00ED2400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ED2400">
              <w:rPr>
                <w:rFonts w:ascii="FS Albert Pro" w:hAnsi="FS Albert Pro" w:cs="Arial"/>
                <w:color w:val="58595B"/>
              </w:rPr>
              <w:t>portable lighting in use at night.</w:t>
            </w:r>
          </w:p>
        </w:tc>
      </w:tr>
    </w:tbl>
    <w:p w14:paraId="265085B5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8F51D3F" w14:textId="26F578FA" w:rsidR="00D63B51" w:rsidRPr="00ED2400" w:rsidRDefault="00D63B51" w:rsidP="00F27BFF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</w:rPr>
      </w:pPr>
      <w:r w:rsidRPr="00ED2400">
        <w:rPr>
          <w:rFonts w:ascii="FS Albert Pro" w:hAnsi="FS Albert Pro" w:cs="Arial"/>
          <w:color w:val="58595B"/>
        </w:rPr>
        <w:t xml:space="preserve">The Dakabin station accessibility upgrade is part of </w:t>
      </w:r>
      <w:r w:rsidR="002A296D" w:rsidRPr="00ED2400">
        <w:rPr>
          <w:rFonts w:ascii="FS Albert Pro" w:hAnsi="FS Albert Pro" w:cs="Arial"/>
          <w:color w:val="58595B"/>
        </w:rPr>
        <w:t>the State Government’s investment</w:t>
      </w:r>
      <w:r w:rsidRPr="00ED2400">
        <w:rPr>
          <w:rFonts w:ascii="FS Albert Pro" w:hAnsi="FS Albert Pro" w:cs="Arial"/>
          <w:color w:val="58595B"/>
        </w:rPr>
        <w:t xml:space="preserve"> </w:t>
      </w:r>
      <w:r w:rsidR="00ED2400" w:rsidRPr="00ED2400">
        <w:rPr>
          <w:rFonts w:ascii="FS Albert Pro" w:hAnsi="FS Albert Pro" w:cs="Arial"/>
          <w:color w:val="58595B"/>
        </w:rPr>
        <w:t xml:space="preserve">of more </w:t>
      </w:r>
      <w:proofErr w:type="gramStart"/>
      <w:r w:rsidR="00ED2400" w:rsidRPr="00ED2400">
        <w:rPr>
          <w:rFonts w:ascii="FS Albert Pro" w:hAnsi="FS Albert Pro" w:cs="Arial"/>
          <w:color w:val="58595B"/>
        </w:rPr>
        <w:t xml:space="preserve">than </w:t>
      </w:r>
      <w:r w:rsidR="007A53BC">
        <w:rPr>
          <w:rFonts w:ascii="FS Albert Pro" w:hAnsi="FS Albert Pro" w:cs="Arial"/>
          <w:color w:val="58595B"/>
        </w:rPr>
        <w:t xml:space="preserve"> </w:t>
      </w:r>
      <w:r w:rsidR="00ED2400" w:rsidRPr="00ED2400">
        <w:rPr>
          <w:rFonts w:ascii="FS Albert Pro" w:hAnsi="FS Albert Pro" w:cs="Arial"/>
          <w:color w:val="58595B"/>
        </w:rPr>
        <w:t>$</w:t>
      </w:r>
      <w:proofErr w:type="gramEnd"/>
      <w:r w:rsidR="00ED2400" w:rsidRPr="00ED2400">
        <w:rPr>
          <w:rFonts w:ascii="FS Albert Pro" w:hAnsi="FS Albert Pro" w:cs="Arial"/>
          <w:color w:val="58595B"/>
        </w:rPr>
        <w:t xml:space="preserve">500 million </w:t>
      </w:r>
      <w:r w:rsidRPr="00ED2400">
        <w:rPr>
          <w:rFonts w:ascii="FS Albert Pro" w:hAnsi="FS Albert Pro" w:cs="Arial"/>
          <w:color w:val="58595B"/>
        </w:rPr>
        <w:t>to upgrade stations across the South East Queensland network, making them accessible for all customers.</w:t>
      </w:r>
      <w:r w:rsidR="002A296D" w:rsidRPr="00ED2400">
        <w:rPr>
          <w:rFonts w:ascii="FS Albert Pro" w:hAnsi="FS Albert Pro" w:cs="Arial"/>
          <w:color w:val="58595B"/>
        </w:rPr>
        <w:t xml:space="preserve"> </w:t>
      </w:r>
      <w:r w:rsidRPr="00ED2400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ED2400">
        <w:rPr>
          <w:rFonts w:ascii="FS Albert Pro" w:hAnsi="FS Albert Pro" w:cs="Arial"/>
          <w:b/>
          <w:color w:val="58595B"/>
        </w:rPr>
        <w:t>1800 722 203</w:t>
      </w:r>
      <w:r w:rsidRPr="00ED2400">
        <w:rPr>
          <w:rFonts w:ascii="FS Albert Pro" w:hAnsi="FS Albert Pro" w:cs="Arial"/>
          <w:color w:val="58595B"/>
        </w:rPr>
        <w:t xml:space="preserve"> or email</w:t>
      </w:r>
      <w:r w:rsidRPr="00ED2400">
        <w:rPr>
          <w:rFonts w:ascii="FS Albert Pro" w:hAnsi="FS Albert Pro" w:cs="Arial"/>
          <w:b/>
          <w:color w:val="58595B"/>
        </w:rPr>
        <w:t xml:space="preserve"> </w:t>
      </w:r>
      <w:hyperlink r:id="rId10">
        <w:r w:rsidRPr="00ED2400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70BC7B63">
            <wp:simplePos x="0" y="0"/>
            <wp:positionH relativeFrom="column">
              <wp:posOffset>400050</wp:posOffset>
            </wp:positionH>
            <wp:positionV relativeFrom="paragraph">
              <wp:posOffset>36195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0C5A2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B84F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7DD63034">
            <wp:simplePos x="0" y="0"/>
            <wp:positionH relativeFrom="column">
              <wp:posOffset>4991100</wp:posOffset>
            </wp:positionH>
            <wp:positionV relativeFrom="paragraph">
              <wp:posOffset>1150620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8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8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A296D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E714E"/>
    <w:rsid w:val="003F5E7E"/>
    <w:rsid w:val="00405D63"/>
    <w:rsid w:val="0041592B"/>
    <w:rsid w:val="00416261"/>
    <w:rsid w:val="00431FFA"/>
    <w:rsid w:val="004426EA"/>
    <w:rsid w:val="004432AB"/>
    <w:rsid w:val="00474DEC"/>
    <w:rsid w:val="0047770B"/>
    <w:rsid w:val="00483D65"/>
    <w:rsid w:val="004A7291"/>
    <w:rsid w:val="004C24DA"/>
    <w:rsid w:val="004D0997"/>
    <w:rsid w:val="004D20C5"/>
    <w:rsid w:val="004D24C8"/>
    <w:rsid w:val="004D6AE4"/>
    <w:rsid w:val="004F1203"/>
    <w:rsid w:val="00507F9A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296A"/>
    <w:rsid w:val="00636829"/>
    <w:rsid w:val="00644F74"/>
    <w:rsid w:val="006659F8"/>
    <w:rsid w:val="006712F8"/>
    <w:rsid w:val="0067462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A53BC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56E2"/>
    <w:rsid w:val="009A0AEB"/>
    <w:rsid w:val="009A302D"/>
    <w:rsid w:val="009A6009"/>
    <w:rsid w:val="009B1269"/>
    <w:rsid w:val="009B4D9D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8C8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5AF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2400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27BFF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57939-3A30-456C-8A3C-BC2FBD8C7B34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D194B27D-4BFD-45DD-B49A-39E9083FC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6</cp:revision>
  <cp:lastPrinted>2021-02-12T05:15:00Z</cp:lastPrinted>
  <dcterms:created xsi:type="dcterms:W3CDTF">2021-02-12T04:59:00Z</dcterms:created>
  <dcterms:modified xsi:type="dcterms:W3CDTF">2021-02-16T00:28:00Z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