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138C7EF0" w:rsidR="007866D3" w:rsidRDefault="00F24D6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4186CCB" wp14:editId="2EA701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5554C9D9" w:rsidR="007866D3" w:rsidRDefault="00FF04BD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Dakabin</w:t>
                              </w:r>
                              <w:proofErr w:type="spellEnd"/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1pt;z-index:251660800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PmxwQAANQOAAAOAAAAZHJzL2Uyb0RvYy54bWzUV9tuq0YUfa/Ufxjx2IoYCBhjxTlK7Diq&#10;lLZHOukHjGFsUIGhMzh2TtV/7957GIyTOMm5qFL9YAZmsS9r34aLD/uqZA9C6ULWM8c/8xwm6lRm&#10;Rb2ZOX/cL92Jw3TL64yXshYz51Fo58Pljz9c7JqpCGQuy0woBkJqPd01Mydv22Y6Guk0FxXXZ7IR&#10;NWyupap4C7dqM8oU34H0qhwFnjce7aTKGiVToTU8XZhN55Lkr9cibX9fr7VoWTlzwLaW/hX9r/B/&#10;dHnBpxvFm7xIOzP4V1hR8aIGpb2oBW8526rimaiqSJXUct2epbIayfW6SAX5AN743hNvbpXcNuTL&#10;ZrrbND1NQO0Tnr5abPrbw0fFimzmjCFSNa8gRqSWxUTOrtlMAXOrmk/NR2U8hOWdTP/UwN3o6T7e&#10;bwyYrXa/ygzk8W0riZz9WlUoAtxme4rBYx8DsW9ZCg/jaOyd+xCqFPb8MA5DYwifpjmE8vCeG8Tj&#10;0MQvzW+6t30/8cbm3eA8CHB7xKdGL9na2Yb5AQmnD5zqb+P0U84bQaHSyJflNLGcLpUQmMUsJqNQ&#10;O8Asp3pI6GAHYRp4fyeVA0osnZMgCU7wAYxudXsrJMWEP9zp1lRDBiuKdNYlxD2EY12VUBg/jZjH&#10;doykdmCL8S3mZxcwbhTGbGDPppcF5vSyCJWzIPDjrhJ72PkABur8E1pDC3tDa2Rx4MErWiF3euNe&#10;0RpbmNGKmfiys1BTvTxig73sLeRJjztJcB+Ft7T6fSzQW7LuZbX+MBgn9faheINjvw/Gc5KhCjc2&#10;r3huUy3d112uwYpxnBkedYpGaqx0TDxoA/e2kAGFiXkCDHYiOOqq/nUwRBrBk3eBITwIBl5NQ3ld&#10;NLJKcGpP4DnBzbVzV8FgejqSlMNgJK1MITS8RZbQW1yy3cwxpZzPHCoX3Knkg7iXhGkPjdFWEyg8&#10;AMp6CMTUJhsHWIuw14ZE9kiaBiDSbturgZk4vQfzgsa0lFoYYtFXatm9/0jboE1pWRbZsihL9Fqr&#10;zWpeKvbAYbpHkyiJrrsAHcFKSppa4mtGjXkCPbKjGLslTeu/Ez8IvesgcZfjSeyGyzByk9ibuJ6f&#10;XCdjL0zCxfIfTFE/nOZFlon6rqiFPTn44fumSHeGMTOfzg4Y4CQKIsr+I+uPnPTo95KTcFSoM/CO&#10;T3PBs5tu3fKiNOvRscVEMrhtr0QETEgzb8x4XMnsEWaPkubUBKc8WORSfXbYDk5MM0f/teVKOKz8&#10;pYbxmfhhCHnQ0k0YxQHcqOHOarjD6xREzZzWgbrH5bw1x7Jto4pNDpp84qKWV3B8WBc4m8g+Y1V3&#10;AxP8PxrlcAqxkw6z5VruWUztYDDKWbuH59bybqizWs5zaG3iSim5w+AAV6aRDF41XnzRrB/H56ZX&#10;oD14dBoefrqJCtVjD12NMsOe4WLmYAcigu3gB6iFYBb15YIlf/SAmgA+Ab3P68dLbiY3k9ANg/GN&#10;G3qLhXu1nIfueOnH0eJ8MZ8v/OP6war89vpBe06XzZJ+z8tmUBSmp4BvVBR0+b+3hKpo4duqLCqY&#10;HX3f+I79od2v9lCVmMVf2Cr6NtG3CFiY9gCL79ga6MwPn07U5rrPPPw2G95TKzl8jF7+CwAA//8D&#10;AFBLAwQUAAYACAAAACEA/UUx/d0AAAAGAQAADwAAAGRycy9kb3ducmV2LnhtbEyPQWvCQBCF74X+&#10;h2UKvdVNIhWbZiMi2pMUqkLpbcyOSTA7G7JrEv99117qZeDxHu99ky1G04ieOldbVhBPIhDEhdU1&#10;lwoO+83LHITzyBoby6TgSg4W+eNDhqm2A39Rv/OlCCXsUlRQed+mUrqiIoNuYlvi4J1sZ9AH2ZVS&#10;dziEctPIJIpm0mDNYaHCllYVFefdxSj4GHBYTuN1vz2fVtef/evn9zYmpZ6fxuU7CE+j/w/DDT+g&#10;Qx6YjvbC2olGQXjE/92bF79FMxBHBck0SUDmmbzHz38BAAD//wMAUEsBAi0AFAAGAAgAAAAhALaD&#10;OJL+AAAA4QEAABMAAAAAAAAAAAAAAAAAAAAAAFtDb250ZW50X1R5cGVzXS54bWxQSwECLQAUAAYA&#10;CAAAACEAOP0h/9YAAACUAQAACwAAAAAAAAAAAAAAAAAvAQAAX3JlbHMvLnJlbHNQSwECLQAUAAYA&#10;CAAAACEAA8BD5scEAADUDgAADgAAAAAAAAAAAAAAAAAuAgAAZHJzL2Uyb0RvYy54bWxQSwECLQAU&#10;AAYACAAAACEA/UUx/d0AAAAGAQAADwAAAAAAAAAAAAAAAAAhBwAAZHJzL2Rvd25yZXYueG1sUEsF&#10;BgAAAAAEAAQA8wAAACsI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5554C9D9" w:rsidR="007866D3" w:rsidRDefault="00FF04BD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proofErr w:type="spellStart"/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Dakabin</w:t>
                        </w:r>
                        <w:proofErr w:type="spellEnd"/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F04B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4A9D2DE1" wp14:editId="0FEE6CC5">
            <wp:simplePos x="0" y="0"/>
            <wp:positionH relativeFrom="column">
              <wp:posOffset>3641725</wp:posOffset>
            </wp:positionH>
            <wp:positionV relativeFrom="paragraph">
              <wp:posOffset>-532765</wp:posOffset>
            </wp:positionV>
            <wp:extent cx="4013335" cy="2007870"/>
            <wp:effectExtent l="0" t="0" r="6350" b="0"/>
            <wp:wrapNone/>
            <wp:docPr id="4" name="Picture 4" descr="\\Cptprdfps001\STRATEGY\Corporate Affairs\External Affairs\001 Queensland Rail\PROJECTS\Station Upgrade Tranche 3\1 Dakabin\Images\Concept design images\Bird View_18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3\1 Dakabin\Images\Concept design images\Bird View_180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33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5BED7D4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0B724C8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47F46A5C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6EAD9" wp14:editId="32694277">
                <wp:simplePos x="0" y="0"/>
                <wp:positionH relativeFrom="column">
                  <wp:posOffset>5258435</wp:posOffset>
                </wp:positionH>
                <wp:positionV relativeFrom="paragraph">
                  <wp:posOffset>120650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9.5pt;width:181pt;height:2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6EsX3t8AAAAKAQAADwAA&#10;AGRycy9kb3ducmV2LnhtbEyPQU/DMAyF70j8h8hI3Fi6SqtKaTpNlSYkBIeNXbiljddWJE5psq3w&#10;6/FOcLP9np6/V65nZ8UZpzB4UrBcJCCQWm8G6hQc3rcPOYgQNRltPaGCbwywrm5vSl0Yf6Ednvex&#10;ExxCodAK+hjHQsrQ9uh0WPgRibWjn5yOvE6dNJO+cLizMk2STDo9EH/o9Yh1j+3n/uQUvNTbN71r&#10;Upf/2Pr59bgZvw4fK6Xu7+bNE4iIc/wzwxWf0aFipsafyARhFeRpvmQrC4/c6WrggS+NgixbgaxK&#10;+b9C9QsAAP//AwBQSwECLQAUAAYACAAAACEAtoM4kv4AAADhAQAAEwAAAAAAAAAAAAAAAAAAAAAA&#10;W0NvbnRlbnRfVHlwZXNdLnhtbFBLAQItABQABgAIAAAAIQA4/SH/1gAAAJQBAAALAAAAAAAAAAAA&#10;AAAAAC8BAABfcmVscy8ucmVsc1BLAQItABQABgAIAAAAIQB0MiWGNgIAAGgEAAAOAAAAAAAAAAAA&#10;AAAAAC4CAABkcnMvZTJvRG9jLnhtbFBLAQItABQABgAIAAAAIQDoSxfe3wAAAAoBAAAPAAAAAAAA&#10;AAAAAAAAAJAEAABkcnMvZG93bnJldi54bWxQSwUGAAAAAAQABADzAAAAnAUAAAAA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46A1A" id="Freeform 72" o:spid="_x0000_s1026" style="position:absolute;margin-left:-1.6pt;margin-top:12.7pt;width:598.45pt;height:1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BGKQMAAFMIAAAOAAAAZHJzL2Uyb0RvYy54bWysVu1umzAU/T9p72D556aUj3zQRCXV1KrT&#10;pG6r1OwBHGMCGmBmOyHd0+9eGwjtkrSa9ifY+HA/zj2+N1fX+7IgO6F0LquYBhc+JaLiMsmrTUx/&#10;rO5Gl5Row6qEFbISMX0Sml4v37+7auqFCGUmi0QoAkYqvWjqmGbG1AvP0zwTJdMXshYVHKZSlczA&#10;Vm28RLEGrJeFF/r+zGukSmoludAa3t66Q7q09tNUcPM9TbUwpIgpxGbsr7K/a/z1lldssVGsznLe&#10;hsH+IYqS5RU47U3dMsPIVuV/mSpzrqSWqbngsvRkmuZc2Bwgm8B/kc1jxmphcwFydN3TpP+fWf5t&#10;96BInsQ0pKRiJZToTgmBhJMoRHqaWi8A9Vg/KExQ1/eS/9Rw4D07wY0GDFk3X2UCZtjWSEvJPlUl&#10;fgnJkr1l/qlnXuwN4fAymvn+OJhSwuEs9GfjaIq+PbbovuZbbT4LaS2x3b02rnIJrCzvSRv9Cqqc&#10;lgUU8YNHfNKQy3Bu84Da9Jigw3wcAWY0nURkFEazSSuHHgec9LYsKiNhGEQvYeMBDNwFJ7xOOtgr&#10;XoGGt3idDWBnvEYdzHnFNI8nCzf14NbCjmc7H+BOEtxX4TWvQV8LqJctAjnuNhgW46TfvhSvcBz0&#10;xUC3KICDV1DdptMVyzqp8X3Vag1WhGF/862+a6lR1yg8EO/Kig1MAAqFeQIMcSK4U/l5MFQawZft&#10;lTgPhvIgGHh1F+g8Glm1cKv9Lmz3bNNV0ERftk9FCbTPtbsINTPIEmaLS9LE1F46ksFdxuuCJ6Xc&#10;iZW0GHNoA91tAocHQFENgShtG+MA2yG6Z21N9kjb1sFkd9w9HczV6S2YIx55IbVwxGKutkX1+SNt&#10;gzalZZEnd3lRYNZabdY3hSI7BpPodh6G465Az2CFFU0l8TPnxr2BRumEaLsuNlrXmdcyeYKmq6Sb&#10;bDCJYZFJ9ZuSBqZaTPWvLVOCkuJLBWNjHkwmkL+xm8k0CmGjhifr4QmrOJiKqaGgd1zeGDc6t7XK&#10;Nxl4CmxtK/kJmn2aY0+28bmo2g1MLktTO2VxNA73FnX4L7D8AwAA//8DAFBLAwQUAAYACAAAACEA&#10;RJ5di94AAAAJAQAADwAAAGRycy9kb3ducmV2LnhtbEyPy07DMBRE90j8g3WR2LXOgyY05KaqeO0p&#10;SLB0YjeJiK9T223C39ddleVoRjNnys2sB3ZS1vWGEOJlBExRY2RPLcLX59viEZjzgqQYDCmEP+Vg&#10;U93elKKQZqIPddr5loUScoVA6LwfC85d0ykt3NKMioK3N1YLH6RtubRiCuV64EkUZVyLnsJCJ0b1&#10;3Knmd3fUCNn+MIyvZvtu86zuX36m9BB/E+L93bx9AubV7K9huOAHdKgCU22OJB0bEBZpEpIIyeoB&#10;2MWP12kOrEZY5WvgVcn/P6jOAAAA//8DAFBLAQItABQABgAIAAAAIQC2gziS/gAAAOEBAAATAAAA&#10;AAAAAAAAAAAAAAAAAABbQ29udGVudF9UeXBlc10ueG1sUEsBAi0AFAAGAAgAAAAhADj9If/WAAAA&#10;lAEAAAsAAAAAAAAAAAAAAAAALwEAAF9yZWxzLy5yZWxzUEsBAi0AFAAGAAgAAAAhAJDvQEYpAwAA&#10;UwgAAA4AAAAAAAAAAAAAAAAALgIAAGRycy9lMm9Eb2MueG1sUEsBAi0AFAAGAAgAAAAhAESeXYve&#10;AAAACQEAAA8AAAAAAAAAAAAAAAAAgwUAAGRycy9kb3ducmV2LnhtbFBLBQYAAAAABAAEAPMAAACO&#10;BgAAAAA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1A05A04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30A5B8BD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9A06121" w14:textId="30C628FA" w:rsidR="007866D3" w:rsidRPr="00C10B63" w:rsidRDefault="00FF04BD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color w:val="58595B"/>
          <w:spacing w:val="-1"/>
          <w:sz w:val="72"/>
        </w:rPr>
        <w:t>Night</w:t>
      </w:r>
      <w:r w:rsidR="002460F2">
        <w:rPr>
          <w:rFonts w:ascii="FS Albert Pro" w:hAnsi="FS Albert Pro"/>
          <w:b/>
          <w:color w:val="58595B"/>
          <w:spacing w:val="-1"/>
          <w:sz w:val="72"/>
        </w:rPr>
        <w:t xml:space="preserve"> works – </w:t>
      </w:r>
      <w:r w:rsidR="00E57EBE">
        <w:rPr>
          <w:rFonts w:ascii="FS Albert Pro" w:hAnsi="FS Albert Pro"/>
          <w:b/>
          <w:color w:val="58595B"/>
          <w:spacing w:val="-1"/>
          <w:sz w:val="72"/>
        </w:rPr>
        <w:t>assess</w:t>
      </w:r>
      <w:r w:rsidR="008252F6">
        <w:rPr>
          <w:rFonts w:ascii="FS Albert Pro" w:hAnsi="FS Albert Pro"/>
          <w:b/>
          <w:color w:val="58595B"/>
          <w:spacing w:val="-1"/>
          <w:sz w:val="72"/>
        </w:rPr>
        <w:t xml:space="preserve">ment of </w:t>
      </w:r>
      <w:r w:rsidR="00F24D62">
        <w:rPr>
          <w:rFonts w:ascii="FS Albert Pro" w:hAnsi="FS Albert Pro"/>
          <w:b/>
          <w:color w:val="58595B"/>
          <w:spacing w:val="-1"/>
          <w:sz w:val="72"/>
        </w:rPr>
        <w:t>overhead equipment</w:t>
      </w:r>
    </w:p>
    <w:p w14:paraId="38BAF02D" w14:textId="06D7A87B" w:rsidR="000F6D98" w:rsidRPr="00FF04BD" w:rsidRDefault="00F24D62" w:rsidP="00FF04BD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Sunday 17 and Monday 18 March</w:t>
      </w:r>
      <w:r w:rsidR="00A30210" w:rsidRPr="00FF04BD">
        <w:rPr>
          <w:rFonts w:ascii="FS Albert Pro" w:hAnsi="FS Albert Pro"/>
          <w:b/>
          <w:color w:val="58595B"/>
          <w:sz w:val="44"/>
          <w:szCs w:val="44"/>
        </w:rPr>
        <w:t xml:space="preserve"> </w:t>
      </w:r>
      <w:r w:rsidR="00C10B63" w:rsidRPr="00FF04BD">
        <w:rPr>
          <w:rFonts w:ascii="FS Albert Pro" w:hAnsi="FS Albert Pro"/>
          <w:b/>
          <w:color w:val="58595B"/>
          <w:spacing w:val="-1"/>
          <w:sz w:val="44"/>
          <w:szCs w:val="44"/>
        </w:rPr>
        <w:t>201</w:t>
      </w:r>
      <w:r w:rsidR="002460F2" w:rsidRPr="00FF04BD">
        <w:rPr>
          <w:rFonts w:ascii="FS Albert Pro" w:hAnsi="FS Albert Pro"/>
          <w:b/>
          <w:color w:val="58595B"/>
          <w:spacing w:val="-1"/>
          <w:sz w:val="44"/>
          <w:szCs w:val="44"/>
        </w:rPr>
        <w:t>9</w:t>
      </w:r>
      <w:bookmarkStart w:id="0" w:name="_GoBack"/>
      <w:bookmarkEnd w:id="0"/>
    </w:p>
    <w:p w14:paraId="77E0E94C" w14:textId="77777777" w:rsidR="003754B7" w:rsidRPr="00E57EBE" w:rsidRDefault="003754B7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4F5E7181" w14:textId="6BE4F6FC" w:rsidR="00083193" w:rsidRPr="00E57EBE" w:rsidRDefault="00083193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E57EBE">
        <w:rPr>
          <w:rFonts w:ascii="FS Albert Pro" w:hAnsi="FS Albert Pro"/>
          <w:color w:val="58595B"/>
        </w:rPr>
        <w:t xml:space="preserve">Queensland Rail will undertake </w:t>
      </w:r>
      <w:r w:rsidR="00E57EBE" w:rsidRPr="00E57EBE">
        <w:rPr>
          <w:rFonts w:ascii="FS Albert Pro" w:hAnsi="FS Albert Pro"/>
          <w:color w:val="58595B"/>
        </w:rPr>
        <w:t xml:space="preserve">preliminary </w:t>
      </w:r>
      <w:r w:rsidRPr="00E57EBE">
        <w:rPr>
          <w:rFonts w:ascii="FS Albert Pro" w:hAnsi="FS Albert Pro"/>
          <w:color w:val="58595B"/>
        </w:rPr>
        <w:t>w</w:t>
      </w:r>
      <w:r w:rsidR="003754B7" w:rsidRPr="00E57EBE">
        <w:rPr>
          <w:rFonts w:ascii="FS Albert Pro" w:hAnsi="FS Albert Pro"/>
          <w:color w:val="58595B"/>
        </w:rPr>
        <w:t>orks</w:t>
      </w:r>
      <w:r w:rsidRPr="00E57EBE">
        <w:rPr>
          <w:rFonts w:ascii="FS Albert Pro" w:hAnsi="FS Albert Pro"/>
          <w:color w:val="58595B"/>
        </w:rPr>
        <w:t xml:space="preserve"> on </w:t>
      </w:r>
      <w:r w:rsidRPr="00E57EBE">
        <w:rPr>
          <w:rFonts w:ascii="FS Albert Pro" w:hAnsi="FS Albert Pro"/>
          <w:b/>
          <w:color w:val="58595B"/>
        </w:rPr>
        <w:t>Sunday 17 and Monday 18 March 2019</w:t>
      </w:r>
      <w:r w:rsidR="008252F6" w:rsidRPr="00E57EBE">
        <w:rPr>
          <w:rFonts w:ascii="FS Albert Pro" w:hAnsi="FS Albert Pro"/>
          <w:b/>
          <w:color w:val="58595B"/>
        </w:rPr>
        <w:t xml:space="preserve"> (8pm to 4am each night)</w:t>
      </w:r>
      <w:r w:rsidR="008252F6" w:rsidRPr="00E57EBE">
        <w:rPr>
          <w:rFonts w:ascii="FS Albert Pro" w:hAnsi="FS Albert Pro"/>
          <w:color w:val="58595B"/>
        </w:rPr>
        <w:t xml:space="preserve">, in preparation for the </w:t>
      </w:r>
      <w:proofErr w:type="spellStart"/>
      <w:r w:rsidR="008252F6" w:rsidRPr="00E57EBE">
        <w:rPr>
          <w:rFonts w:ascii="FS Albert Pro" w:hAnsi="FS Albert Pro"/>
          <w:color w:val="58595B"/>
        </w:rPr>
        <w:t>Dakabin</w:t>
      </w:r>
      <w:proofErr w:type="spellEnd"/>
      <w:r w:rsidR="008252F6" w:rsidRPr="00E57EBE">
        <w:rPr>
          <w:rFonts w:ascii="FS Albert Pro" w:hAnsi="FS Albert Pro"/>
          <w:color w:val="58595B"/>
        </w:rPr>
        <w:t xml:space="preserve"> station accessibility upgrade</w:t>
      </w:r>
      <w:r w:rsidRPr="00E57EBE">
        <w:rPr>
          <w:rFonts w:ascii="FS Albert Pro" w:hAnsi="FS Albert Pro"/>
          <w:color w:val="58595B"/>
        </w:rPr>
        <w:t>.</w:t>
      </w:r>
    </w:p>
    <w:p w14:paraId="70523E95" w14:textId="20FD795A" w:rsidR="00083193" w:rsidRPr="00E57EBE" w:rsidRDefault="008252F6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E57EBE">
        <w:rPr>
          <w:rFonts w:ascii="FS Albert Pro" w:hAnsi="FS Albert Pro"/>
          <w:color w:val="58595B"/>
        </w:rPr>
        <w:t>These w</w:t>
      </w:r>
      <w:r w:rsidR="00083193" w:rsidRPr="00E57EBE">
        <w:rPr>
          <w:rFonts w:ascii="FS Albert Pro" w:hAnsi="FS Albert Pro"/>
          <w:color w:val="58595B"/>
        </w:rPr>
        <w:t xml:space="preserve">orks involve </w:t>
      </w:r>
      <w:r w:rsidR="00E57EBE" w:rsidRPr="00E57EBE">
        <w:rPr>
          <w:rFonts w:ascii="FS Albert Pro" w:hAnsi="FS Albert Pro"/>
          <w:color w:val="58595B"/>
        </w:rPr>
        <w:t xml:space="preserve">the assessment of overhead equipment (recording </w:t>
      </w:r>
      <w:r w:rsidRPr="00E57EBE">
        <w:rPr>
          <w:rFonts w:ascii="FS Albert Pro" w:hAnsi="FS Albert Pro"/>
          <w:color w:val="58595B"/>
        </w:rPr>
        <w:t>measurements of heights and locations</w:t>
      </w:r>
      <w:r w:rsidR="00E57EBE" w:rsidRPr="00E57EBE">
        <w:rPr>
          <w:rFonts w:ascii="FS Albert Pro" w:hAnsi="FS Albert Pro"/>
          <w:color w:val="58595B"/>
        </w:rPr>
        <w:t xml:space="preserve">) </w:t>
      </w:r>
      <w:r w:rsidRPr="00E57EBE">
        <w:rPr>
          <w:rFonts w:ascii="FS Albert Pro" w:hAnsi="FS Albert Pro"/>
          <w:color w:val="58595B"/>
        </w:rPr>
        <w:t xml:space="preserve">to </w:t>
      </w:r>
      <w:r w:rsidR="00083193" w:rsidRPr="00E57EBE">
        <w:rPr>
          <w:rFonts w:ascii="FS Albert Pro" w:hAnsi="FS Albert Pro"/>
          <w:color w:val="58595B"/>
        </w:rPr>
        <w:t>enable station upgrade works later in the year.</w:t>
      </w:r>
    </w:p>
    <w:p w14:paraId="4F641486" w14:textId="26E1A8A0" w:rsidR="00083193" w:rsidRPr="00E57EBE" w:rsidRDefault="008252F6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E57EBE">
        <w:rPr>
          <w:rFonts w:ascii="FS Albert Pro" w:hAnsi="FS Albert Pro"/>
          <w:color w:val="58595B"/>
        </w:rPr>
        <w:t>For the</w:t>
      </w:r>
      <w:r w:rsidR="00083193" w:rsidRPr="00E57EBE">
        <w:rPr>
          <w:rFonts w:ascii="FS Albert Pro" w:hAnsi="FS Albert Pro"/>
          <w:color w:val="58595B"/>
        </w:rPr>
        <w:t xml:space="preserve"> safety </w:t>
      </w:r>
      <w:r w:rsidRPr="00E57EBE">
        <w:rPr>
          <w:rFonts w:ascii="FS Albert Pro" w:hAnsi="FS Albert Pro"/>
          <w:color w:val="58595B"/>
        </w:rPr>
        <w:t xml:space="preserve">of workers </w:t>
      </w:r>
      <w:r w:rsidR="00083193" w:rsidRPr="00E57EBE">
        <w:rPr>
          <w:rFonts w:ascii="FS Albert Pro" w:hAnsi="FS Albert Pro"/>
          <w:color w:val="58595B"/>
        </w:rPr>
        <w:t>and to maintain rail services, these works can only be undertaken at night when there</w:t>
      </w:r>
      <w:r w:rsidRPr="00E57EBE">
        <w:rPr>
          <w:rFonts w:ascii="FS Albert Pro" w:hAnsi="FS Albert Pro"/>
          <w:color w:val="58595B"/>
        </w:rPr>
        <w:t xml:space="preserve"> are no services </w:t>
      </w:r>
      <w:r w:rsidR="00083193" w:rsidRPr="00E57EBE">
        <w:rPr>
          <w:rFonts w:ascii="FS Albert Pro" w:hAnsi="FS Albert Pro"/>
          <w:color w:val="58595B"/>
        </w:rPr>
        <w:t>operating and the overhead power is switched off.</w:t>
      </w:r>
    </w:p>
    <w:p w14:paraId="34AF296E" w14:textId="4E988696" w:rsidR="007D713D" w:rsidRPr="00E57EBE" w:rsidRDefault="00E57EBE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E57EBE">
        <w:rPr>
          <w:rFonts w:ascii="FS Albert Pro" w:hAnsi="FS Albert Pro"/>
          <w:color w:val="58595B"/>
        </w:rPr>
        <w:t>Crews with o</w:t>
      </w:r>
      <w:r w:rsidR="007D713D" w:rsidRPr="00E57EBE">
        <w:rPr>
          <w:rFonts w:ascii="FS Albert Pro" w:hAnsi="FS Albert Pro"/>
          <w:color w:val="58595B"/>
        </w:rPr>
        <w:t>n-track vehicle</w:t>
      </w:r>
      <w:r w:rsidR="00966498" w:rsidRPr="00E57EBE">
        <w:rPr>
          <w:rFonts w:ascii="FS Albert Pro" w:hAnsi="FS Albert Pro"/>
          <w:color w:val="58595B"/>
        </w:rPr>
        <w:t>s</w:t>
      </w:r>
      <w:r w:rsidR="007D713D" w:rsidRPr="00E57EBE">
        <w:rPr>
          <w:rFonts w:ascii="FS Albert Pro" w:hAnsi="FS Albert Pro"/>
          <w:color w:val="58595B"/>
        </w:rPr>
        <w:t xml:space="preserve"> will access the rail corridor </w:t>
      </w:r>
      <w:r w:rsidRPr="00E57EBE">
        <w:rPr>
          <w:rFonts w:ascii="FS Albert Pro" w:hAnsi="FS Albert Pro"/>
          <w:color w:val="58595B"/>
        </w:rPr>
        <w:t xml:space="preserve">at the </w:t>
      </w:r>
      <w:r w:rsidR="006F58E7">
        <w:rPr>
          <w:rFonts w:ascii="FS Albert Pro" w:hAnsi="FS Albert Pro"/>
          <w:color w:val="58595B"/>
        </w:rPr>
        <w:t xml:space="preserve">level crossing at </w:t>
      </w:r>
      <w:r w:rsidR="007D713D" w:rsidRPr="00E57EBE">
        <w:rPr>
          <w:rFonts w:ascii="FS Albert Pro" w:hAnsi="FS Albert Pro"/>
          <w:color w:val="58595B"/>
        </w:rPr>
        <w:t>Mackie Road</w:t>
      </w:r>
      <w:r w:rsidR="006F58E7">
        <w:rPr>
          <w:rFonts w:ascii="FS Albert Pro" w:hAnsi="FS Albert Pro"/>
          <w:color w:val="58595B"/>
        </w:rPr>
        <w:t xml:space="preserve">, </w:t>
      </w:r>
      <w:proofErr w:type="spellStart"/>
      <w:r w:rsidR="007D713D" w:rsidRPr="00E57EBE">
        <w:rPr>
          <w:rFonts w:ascii="FS Albert Pro" w:hAnsi="FS Albert Pro"/>
          <w:color w:val="58595B"/>
        </w:rPr>
        <w:t>Narangba</w:t>
      </w:r>
      <w:proofErr w:type="spellEnd"/>
      <w:r w:rsidR="008252F6" w:rsidRPr="00E57EBE">
        <w:rPr>
          <w:rFonts w:ascii="FS Albert Pro" w:hAnsi="FS Albert Pro"/>
          <w:color w:val="58595B"/>
        </w:rPr>
        <w:t>.</w:t>
      </w:r>
      <w:r w:rsidR="007D713D" w:rsidRPr="00E57EBE">
        <w:rPr>
          <w:rFonts w:ascii="FS Albert Pro" w:hAnsi="FS Albert Pro"/>
          <w:color w:val="58595B"/>
        </w:rPr>
        <w:t xml:space="preserve"> </w:t>
      </w:r>
    </w:p>
    <w:p w14:paraId="2328674D" w14:textId="37381830" w:rsidR="007F705B" w:rsidRDefault="008C7305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E57EBE">
        <w:rPr>
          <w:rFonts w:ascii="FS Albert Pro" w:hAnsi="FS Albert Pro"/>
          <w:color w:val="58595B"/>
        </w:rPr>
        <w:t xml:space="preserve">Every effort will be made </w:t>
      </w:r>
      <w:r w:rsidR="007F705B" w:rsidRPr="00E57EBE">
        <w:rPr>
          <w:rFonts w:ascii="FS Albert Pro" w:hAnsi="FS Albert Pro"/>
          <w:color w:val="58595B"/>
        </w:rPr>
        <w:t xml:space="preserve">to </w:t>
      </w:r>
      <w:r w:rsidR="00584921" w:rsidRPr="00E57EBE">
        <w:rPr>
          <w:rFonts w:ascii="FS Albert Pro" w:hAnsi="FS Albert Pro"/>
          <w:color w:val="58595B"/>
        </w:rPr>
        <w:t>minimise</w:t>
      </w:r>
      <w:r w:rsidR="007F705B" w:rsidRPr="00E57EBE">
        <w:rPr>
          <w:rFonts w:ascii="FS Albert Pro" w:hAnsi="FS Albert Pro"/>
          <w:color w:val="58595B"/>
        </w:rPr>
        <w:t xml:space="preserve"> disruption</w:t>
      </w:r>
      <w:r w:rsidR="005D5AB8" w:rsidRPr="00E57EBE">
        <w:rPr>
          <w:rFonts w:ascii="FS Albert Pro" w:hAnsi="FS Albert Pro"/>
          <w:color w:val="58595B"/>
        </w:rPr>
        <w:t xml:space="preserve"> and we </w:t>
      </w:r>
      <w:r w:rsidR="007F705B" w:rsidRPr="00E57EBE">
        <w:rPr>
          <w:rFonts w:ascii="FS Albert Pro" w:hAnsi="FS Albert Pro"/>
          <w:color w:val="58595B"/>
        </w:rPr>
        <w:t xml:space="preserve">apologise for any inconvenience </w:t>
      </w:r>
      <w:r w:rsidR="005D5AB8" w:rsidRPr="00E57EBE">
        <w:rPr>
          <w:rFonts w:ascii="FS Albert Pro" w:hAnsi="FS Albert Pro"/>
          <w:color w:val="58595B"/>
        </w:rPr>
        <w:t>as we work to improve your station</w:t>
      </w:r>
      <w:r w:rsidR="007F705B" w:rsidRPr="00E57EBE">
        <w:rPr>
          <w:rFonts w:ascii="FS Albert Pro" w:hAnsi="FS Albert Pro"/>
          <w:color w:val="58595B"/>
        </w:rPr>
        <w:t>.</w:t>
      </w:r>
    </w:p>
    <w:p w14:paraId="7E04A8AC" w14:textId="77777777" w:rsidR="006F58E7" w:rsidRPr="006F58E7" w:rsidRDefault="006F58E7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16"/>
          <w:szCs w:val="16"/>
        </w:rPr>
      </w:pPr>
    </w:p>
    <w:p w14:paraId="4B1729ED" w14:textId="77777777" w:rsidR="00F24D62" w:rsidRPr="002D4155" w:rsidRDefault="00F24D62" w:rsidP="00F24D62">
      <w:pPr>
        <w:pStyle w:val="Heading1"/>
        <w:ind w:left="567" w:firstLine="0"/>
        <w:rPr>
          <w:rFonts w:ascii="FS Albert Pro" w:hAnsi="FS Albert Pro"/>
          <w:b w:val="0"/>
          <w:bCs w:val="0"/>
          <w:sz w:val="23"/>
          <w:szCs w:val="23"/>
        </w:rPr>
      </w:pPr>
      <w:r w:rsidRPr="002D4155">
        <w:rPr>
          <w:rFonts w:ascii="FS Albert Pro" w:hAnsi="FS Albert Pro"/>
          <w:color w:val="58595B"/>
          <w:sz w:val="23"/>
          <w:szCs w:val="23"/>
        </w:rPr>
        <w:t>Overview</w:t>
      </w:r>
      <w:r w:rsidRPr="002D4155">
        <w:rPr>
          <w:rFonts w:ascii="FS Albert Pro" w:hAnsi="FS Albert Pro"/>
          <w:color w:val="58595B"/>
          <w:spacing w:val="-5"/>
          <w:sz w:val="23"/>
          <w:szCs w:val="23"/>
        </w:rPr>
        <w:t xml:space="preserve"> </w:t>
      </w:r>
      <w:r w:rsidRPr="002D4155">
        <w:rPr>
          <w:rFonts w:ascii="FS Albert Pro" w:hAnsi="FS Albert Pro"/>
          <w:color w:val="58595B"/>
          <w:sz w:val="23"/>
          <w:szCs w:val="23"/>
        </w:rPr>
        <w:t>of</w:t>
      </w:r>
      <w:r w:rsidRPr="002D4155">
        <w:rPr>
          <w:rFonts w:ascii="FS Albert Pro" w:hAnsi="FS Albert Pro"/>
          <w:color w:val="58595B"/>
          <w:spacing w:val="-5"/>
          <w:sz w:val="23"/>
          <w:szCs w:val="23"/>
        </w:rPr>
        <w:t xml:space="preserve"> </w:t>
      </w:r>
      <w:r w:rsidRPr="002D4155">
        <w:rPr>
          <w:rFonts w:ascii="FS Albert Pro" w:hAnsi="FS Albert Pro"/>
          <w:color w:val="58595B"/>
          <w:sz w:val="23"/>
          <w:szCs w:val="23"/>
        </w:rPr>
        <w:t>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394"/>
        <w:gridCol w:w="3969"/>
      </w:tblGrid>
      <w:tr w:rsidR="00F24D62" w:rsidRPr="002D4155" w14:paraId="6B699497" w14:textId="77777777" w:rsidTr="008E248F">
        <w:trPr>
          <w:trHeight w:hRule="exact" w:val="483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77777777" w:rsidR="00F24D62" w:rsidRPr="002D4155" w:rsidRDefault="00F24D62" w:rsidP="008E248F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Location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77777777" w:rsidR="00F24D62" w:rsidRPr="002D4155" w:rsidRDefault="00F24D62" w:rsidP="008E248F">
            <w:pPr>
              <w:pStyle w:val="TableParagraph"/>
              <w:spacing w:before="19"/>
              <w:ind w:left="141"/>
              <w:rPr>
                <w:rFonts w:ascii="FS Albert Pro" w:hAnsi="FS Albert Pro"/>
                <w:b/>
                <w:color w:val="FFFFFF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Dates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and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hours</w:t>
            </w: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  <w:p w14:paraId="47CCDB9F" w14:textId="77777777" w:rsidR="00F24D62" w:rsidRPr="002D4155" w:rsidRDefault="00F24D62" w:rsidP="008E248F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77777777" w:rsidR="00F24D62" w:rsidRPr="002D4155" w:rsidRDefault="00F24D62" w:rsidP="008E248F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71238E">
              <w:rPr>
                <w:rFonts w:ascii="FS Albert Pro" w:hAnsi="FS Albert Pro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A18E93" wp14:editId="6AE79AC1">
                      <wp:simplePos x="0" y="0"/>
                      <wp:positionH relativeFrom="page">
                        <wp:posOffset>2515870</wp:posOffset>
                      </wp:positionH>
                      <wp:positionV relativeFrom="paragraph">
                        <wp:posOffset>262684</wp:posOffset>
                      </wp:positionV>
                      <wp:extent cx="101600" cy="2057400"/>
                      <wp:effectExtent l="0" t="0" r="12700" b="0"/>
                      <wp:wrapNone/>
                      <wp:docPr id="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4EDEA1" w14:textId="77777777" w:rsidR="00F24D62" w:rsidRDefault="00F24D62" w:rsidP="00F24D62">
                                  <w:pPr>
                                    <w:spacing w:before="9"/>
                                    <w:ind w:left="20"/>
                                    <w:rPr>
                                      <w:rFonts w:ascii="FS Albert Pro" w:eastAsia="FS Albert Pro" w:hAnsi="FS Albert Pro" w:cs="FS Albert 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18E93" id="Text Box 66" o:spid="_x0000_s1030" type="#_x0000_t202" style="position:absolute;left:0;text-align:left;margin-left:198.1pt;margin-top:20.7pt;width:8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SGrgIAALQ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eIaRoB206JEdDLqTBxTHtjxDr1OweujBzhxAD212qer+XpbfNBJy1VCxZbdKyaFhtILwAvvSP3s6&#10;4mgLshk+ygr80J2RDuhQq87WDqqBAB3a9HRqjY2ltC5JEBO4KeEqJLN5BAfrgqbT615p857JDlkh&#10;wwpa79Dp/l6b0XQysc6ELHjbgp6mrbhQAOaoAd/w1N7ZKFw3fyQkWS/Wi8iLwnjtRSTPvdtiFXlx&#10;Ecxn+bt8tcqDn9ZvEKUNryomrJuJWUH0Z507cnzkxIlbWra8snA2JK22m1Wr0J4Cswu3jgU5M/Mv&#10;w3D1glxepBSEEbkLE6+IF3MvKqKZl8zJwiNBcpfEJEqivLhM6Z4L9u8poSHDySycjWT6bW7Erde5&#10;0bTjBmZHy7sML05GNLUUXIvKtdZQ3o7yWSls+M+lgHZPjXaEtRwd2WoOm4P7GqH1bsm8kdUTMFhJ&#10;IBiQEeYeCHYP53AcYIxkWH/fUcUwaj8I+AigNpOgJmEzCVSUjYRpZDAaxZUZZ9OuV3zbAPj41YS8&#10;hc9Sc8fj50COXwxGg0vnOMbs7Dk/O6vnYbv8BQAA//8DAFBLAwQUAAYACAAAACEABEePG94AAAAK&#10;AQAADwAAAGRycy9kb3ducmV2LnhtbEyPy07DMBBF90j8gzWV2FHnVQvSOBWKVLGrROkHuPEQR43t&#10;ELtN+vcMK1jO3KM7Z6rdYgd2wyn03klI1wkwdK3XvesknD73zy/AQlROq8E7lHDHALv68aFSpfaz&#10;+8DbMXaMSlwolQQT41hyHlqDVoW1H9FR9uUnqyKNU8f1pGYqtwPPkkRwq3pHF4wasTHYXo5XK+Fw&#10;52bO7ebUNo04iPx7ry7vg5RPq+VtCyziEv9g+NUndajJ6eyvTgc2SMhfRUaohCItgBFQpBktzpSI&#10;TQG8rvj/F+ofAAAA//8DAFBLAQItABQABgAIAAAAIQC2gziS/gAAAOEBAAATAAAAAAAAAAAAAAAA&#10;AAAAAABbQ29udGVudF9UeXBlc10ueG1sUEsBAi0AFAAGAAgAAAAhADj9If/WAAAAlAEAAAsAAAAA&#10;AAAAAAAAAAAALwEAAF9yZWxzLy5yZWxzUEsBAi0AFAAGAAgAAAAhAEdRNIauAgAAtAUAAA4AAAAA&#10;AAAAAAAAAAAALgIAAGRycy9lMm9Eb2MueG1sUEsBAi0AFAAGAAgAAAAhAARHjxveAAAACgEAAA8A&#10;AAAAAAAAAAAAAAAACAUAAGRycy9kb3ducmV2LnhtbFBLBQYAAAAABAAEAPMAAAATBgAAAAA=&#10;" filled="f" stroked="f">
                      <v:textbox style="layout-flow:vertical;mso-layout-flow-alt:bottom-to-top" inset="0,0,0,0">
                        <w:txbxContent>
                          <w:p w14:paraId="6A4EDEA1" w14:textId="77777777" w:rsidR="00F24D62" w:rsidRDefault="00F24D62" w:rsidP="00F24D62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>T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ype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</w:tc>
      </w:tr>
      <w:tr w:rsidR="00F24D62" w:rsidRPr="00C10B63" w14:paraId="483F651D" w14:textId="77777777" w:rsidTr="006F58E7">
        <w:trPr>
          <w:trHeight w:val="3438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76504D" w14:textId="36C41621" w:rsidR="00F24D62" w:rsidRPr="0071238E" w:rsidRDefault="00F24D62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proofErr w:type="spellStart"/>
            <w:r>
              <w:rPr>
                <w:rFonts w:ascii="FS Albert Pro" w:hAnsi="FS Albert Pro"/>
                <w:color w:val="58595B"/>
              </w:rPr>
              <w:t>Dakabin</w:t>
            </w:r>
            <w:proofErr w:type="spellEnd"/>
            <w:r w:rsidRPr="0071238E">
              <w:rPr>
                <w:rFonts w:ascii="FS Albert Pro" w:hAnsi="FS Albert Pro"/>
                <w:color w:val="58595B"/>
              </w:rPr>
              <w:t xml:space="preserve"> station</w:t>
            </w:r>
          </w:p>
          <w:p w14:paraId="71F38617" w14:textId="77777777" w:rsidR="00F24D62" w:rsidRPr="0071238E" w:rsidRDefault="00F24D62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0B9A9922" w14:textId="77777777" w:rsidR="00F24D62" w:rsidRDefault="00F24D62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Rail corridor</w:t>
            </w:r>
          </w:p>
          <w:p w14:paraId="1DC7F8A9" w14:textId="3A0080EB" w:rsidR="00F24D62" w:rsidRDefault="00F24D62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(up to 200 metres from either end of station precinct)</w:t>
            </w:r>
          </w:p>
          <w:p w14:paraId="405E7D48" w14:textId="03F8F8B2" w:rsidR="00B33A45" w:rsidRDefault="00B33A45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6DDA55AC" w14:textId="77777777" w:rsidR="0068623A" w:rsidRDefault="007D713D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 xml:space="preserve">Level crossing, </w:t>
            </w:r>
            <w:r w:rsidR="00B33A45">
              <w:rPr>
                <w:rFonts w:ascii="FS Albert Pro" w:hAnsi="FS Albert Pro"/>
                <w:color w:val="58595B"/>
              </w:rPr>
              <w:t>Mackie Road</w:t>
            </w:r>
            <w:r w:rsidR="0068623A">
              <w:rPr>
                <w:rFonts w:ascii="FS Albert Pro" w:hAnsi="FS Albert Pro"/>
                <w:color w:val="58595B"/>
              </w:rPr>
              <w:t xml:space="preserve">, </w:t>
            </w:r>
            <w:proofErr w:type="spellStart"/>
            <w:r>
              <w:rPr>
                <w:rFonts w:ascii="FS Albert Pro" w:hAnsi="FS Albert Pro"/>
                <w:color w:val="58595B"/>
              </w:rPr>
              <w:t>Narangba</w:t>
            </w:r>
            <w:proofErr w:type="spellEnd"/>
            <w:r w:rsidR="00E57EBE">
              <w:rPr>
                <w:rFonts w:ascii="FS Albert Pro" w:hAnsi="FS Albert Pro"/>
                <w:color w:val="58595B"/>
              </w:rPr>
              <w:t xml:space="preserve"> </w:t>
            </w:r>
          </w:p>
          <w:p w14:paraId="0169675C" w14:textId="01CB431D" w:rsidR="00B33A45" w:rsidRPr="0071238E" w:rsidRDefault="00B33A45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(track access)</w:t>
            </w:r>
          </w:p>
          <w:p w14:paraId="1B9B2FE2" w14:textId="77777777" w:rsidR="00F24D62" w:rsidRDefault="00F24D62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B88A554" w14:textId="77777777" w:rsidR="00F24D62" w:rsidRPr="00B87F5B" w:rsidRDefault="00F24D62" w:rsidP="008E248F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96DC3F" w14:textId="484C85A8" w:rsidR="00F24D62" w:rsidRDefault="008252F6" w:rsidP="008E248F">
            <w:pPr>
              <w:tabs>
                <w:tab w:val="left" w:pos="141"/>
              </w:tabs>
              <w:ind w:left="141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b/>
                <w:color w:val="58595B"/>
              </w:rPr>
              <w:t>8</w:t>
            </w:r>
            <w:r w:rsidR="00F24D62" w:rsidRPr="0071238E">
              <w:rPr>
                <w:rFonts w:ascii="FS Albert Pro" w:hAnsi="FS Albert Pro"/>
                <w:b/>
                <w:color w:val="58595B"/>
              </w:rPr>
              <w:t xml:space="preserve">pm to 4am </w:t>
            </w:r>
            <w:r w:rsidR="00F24D62" w:rsidRPr="0071238E">
              <w:rPr>
                <w:rFonts w:ascii="FS Albert Pro" w:hAnsi="FS Albert Pro"/>
                <w:color w:val="58595B"/>
              </w:rPr>
              <w:t>the next day on:</w:t>
            </w:r>
          </w:p>
          <w:p w14:paraId="0BE81891" w14:textId="77777777" w:rsidR="00F24D62" w:rsidRPr="0071238E" w:rsidRDefault="00F24D62" w:rsidP="008E248F">
            <w:pPr>
              <w:tabs>
                <w:tab w:val="left" w:pos="141"/>
              </w:tabs>
              <w:ind w:left="141"/>
              <w:rPr>
                <w:rFonts w:ascii="FS Albert Pro" w:hAnsi="FS Albert Pro"/>
                <w:color w:val="58595B"/>
              </w:rPr>
            </w:pPr>
          </w:p>
          <w:p w14:paraId="038C1AC8" w14:textId="79AD5583" w:rsidR="00F24D62" w:rsidRPr="0071238E" w:rsidRDefault="00F24D62" w:rsidP="008E248F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</w:rPr>
            </w:pPr>
            <w:r w:rsidRPr="0071238E">
              <w:rPr>
                <w:rFonts w:ascii="FS Albert Pro" w:hAnsi="FS Albert Pro"/>
                <w:b/>
                <w:color w:val="58595B"/>
              </w:rPr>
              <w:t xml:space="preserve">Sunday </w:t>
            </w:r>
            <w:r>
              <w:rPr>
                <w:rFonts w:ascii="FS Albert Pro" w:hAnsi="FS Albert Pro"/>
                <w:b/>
                <w:color w:val="58595B"/>
              </w:rPr>
              <w:t>17</w:t>
            </w:r>
            <w:r w:rsidRPr="0071238E">
              <w:rPr>
                <w:rFonts w:ascii="FS Albert Pro" w:hAnsi="FS Albert Pro"/>
                <w:b/>
                <w:color w:val="58595B"/>
              </w:rPr>
              <w:t xml:space="preserve"> </w:t>
            </w:r>
            <w:r>
              <w:rPr>
                <w:rFonts w:ascii="FS Albert Pro" w:hAnsi="FS Albert Pro"/>
                <w:b/>
                <w:color w:val="58595B"/>
              </w:rPr>
              <w:t>March</w:t>
            </w:r>
          </w:p>
          <w:p w14:paraId="30EC1F7B" w14:textId="1A5EF119" w:rsidR="00F24D62" w:rsidRPr="00F24D62" w:rsidRDefault="00F24D62" w:rsidP="008E248F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</w:rPr>
            </w:pPr>
            <w:r w:rsidRPr="0071238E">
              <w:rPr>
                <w:rFonts w:ascii="FS Albert Pro" w:hAnsi="FS Albert Pro"/>
                <w:b/>
                <w:color w:val="58595B"/>
              </w:rPr>
              <w:t xml:space="preserve">Monday </w:t>
            </w:r>
            <w:r>
              <w:rPr>
                <w:rFonts w:ascii="FS Albert Pro" w:hAnsi="FS Albert Pro"/>
                <w:b/>
                <w:color w:val="58595B"/>
              </w:rPr>
              <w:t>18 March</w:t>
            </w:r>
          </w:p>
          <w:p w14:paraId="47540C4C" w14:textId="77777777" w:rsidR="00F24D62" w:rsidRPr="0071238E" w:rsidRDefault="00F24D62" w:rsidP="00F24D62">
            <w:pPr>
              <w:pStyle w:val="ListParagraph"/>
              <w:tabs>
                <w:tab w:val="left" w:pos="430"/>
              </w:tabs>
              <w:ind w:left="567"/>
              <w:rPr>
                <w:rFonts w:ascii="FS Albert Pro" w:eastAsia="Arial" w:hAnsi="FS Albert Pro" w:cs="Arial"/>
              </w:rPr>
            </w:pPr>
          </w:p>
          <w:p w14:paraId="6D808DB1" w14:textId="77777777" w:rsidR="00F24D62" w:rsidRPr="0071238E" w:rsidRDefault="00F24D62" w:rsidP="008E248F">
            <w:pPr>
              <w:pStyle w:val="ListParagraph"/>
              <w:tabs>
                <w:tab w:val="left" w:pos="430"/>
              </w:tabs>
              <w:ind w:left="425"/>
              <w:rPr>
                <w:rFonts w:ascii="FS Albert Pro" w:eastAsia="Arial" w:hAnsi="FS Albert Pro" w:cs="Arial"/>
              </w:rPr>
            </w:pPr>
            <w:r w:rsidRPr="0071238E">
              <w:rPr>
                <w:rFonts w:ascii="FS Albert Pro" w:hAnsi="FS Albert Pro"/>
                <w:color w:val="58595B"/>
              </w:rPr>
              <w:t>(over 2 nights)</w:t>
            </w:r>
          </w:p>
          <w:p w14:paraId="77C8C199" w14:textId="77777777" w:rsidR="00F24D62" w:rsidRPr="002D4155" w:rsidRDefault="00F24D62" w:rsidP="008E248F">
            <w:pPr>
              <w:tabs>
                <w:tab w:val="left" w:pos="141"/>
              </w:tabs>
              <w:ind w:left="141"/>
              <w:rPr>
                <w:rFonts w:ascii="FS Albert Pro" w:hAnsi="FS Albert Pro"/>
                <w:b/>
                <w:color w:val="58595B"/>
                <w:sz w:val="16"/>
                <w:szCs w:val="16"/>
              </w:rPr>
            </w:pPr>
          </w:p>
          <w:p w14:paraId="30AAD0A2" w14:textId="77777777" w:rsidR="00F24D62" w:rsidRPr="00B87F5B" w:rsidRDefault="00F24D62" w:rsidP="00F24D62">
            <w:pPr>
              <w:pStyle w:val="ListParagraph"/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2B650" w14:textId="3509D97F" w:rsidR="00F24D62" w:rsidRDefault="00F24D62" w:rsidP="008E248F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Overhead infrastructure works</w:t>
            </w:r>
            <w:r w:rsidRPr="0071238E">
              <w:rPr>
                <w:rFonts w:ascii="FS Albert Pro" w:hAnsi="FS Albert Pro"/>
                <w:color w:val="58595B"/>
              </w:rPr>
              <w:t xml:space="preserve"> involving:</w:t>
            </w:r>
          </w:p>
          <w:p w14:paraId="55E9BA1F" w14:textId="77777777" w:rsidR="00E57EBE" w:rsidRPr="0071238E" w:rsidRDefault="00E57EBE" w:rsidP="008E248F">
            <w:pPr>
              <w:pStyle w:val="TableParagraph"/>
              <w:spacing w:before="19" w:line="250" w:lineRule="auto"/>
              <w:ind w:left="142" w:right="93"/>
              <w:rPr>
                <w:rFonts w:ascii="FS Albert Pro" w:eastAsia="Arial" w:hAnsi="FS Albert Pro" w:cs="Arial"/>
              </w:rPr>
            </w:pPr>
          </w:p>
          <w:p w14:paraId="0CA3FAA6" w14:textId="71D8663D" w:rsidR="00F24D62" w:rsidRPr="0071238E" w:rsidRDefault="00F24D62" w:rsidP="008E248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>
              <w:rPr>
                <w:rFonts w:ascii="FS Albert Pro" w:hAnsi="FS Albert Pro"/>
                <w:color w:val="58595B"/>
              </w:rPr>
              <w:t xml:space="preserve">on-track vehicles, </w:t>
            </w:r>
            <w:r w:rsidRPr="0071238E">
              <w:rPr>
                <w:rFonts w:ascii="FS Albert Pro" w:hAnsi="FS Albert Pro"/>
                <w:color w:val="58595B"/>
              </w:rPr>
              <w:t>trucks and height access equipment with flashing lights and reversing beepers</w:t>
            </w:r>
          </w:p>
          <w:p w14:paraId="09D37645" w14:textId="02AA27E4" w:rsidR="00F24D62" w:rsidRPr="0071238E" w:rsidRDefault="00F24D62" w:rsidP="008E248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71238E">
              <w:rPr>
                <w:rFonts w:ascii="FS Albert Pro" w:hAnsi="FS Albert Pro"/>
                <w:color w:val="58595B"/>
              </w:rPr>
              <w:t xml:space="preserve">the use of </w:t>
            </w:r>
            <w:r w:rsidR="008252F6">
              <w:rPr>
                <w:rFonts w:ascii="FS Albert Pro" w:hAnsi="FS Albert Pro"/>
                <w:color w:val="58595B"/>
              </w:rPr>
              <w:t>laser measurement equipment and height poles</w:t>
            </w:r>
          </w:p>
          <w:p w14:paraId="106CDEE1" w14:textId="6AD994A2" w:rsidR="00F24D62" w:rsidRPr="0071238E" w:rsidRDefault="00F24D62" w:rsidP="008E248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71238E">
              <w:rPr>
                <w:rFonts w:ascii="FS Albert Pro" w:hAnsi="FS Albert Pro"/>
                <w:color w:val="58595B"/>
              </w:rPr>
              <w:t xml:space="preserve">movement of </w:t>
            </w:r>
            <w:r>
              <w:rPr>
                <w:rFonts w:ascii="FS Albert Pro" w:hAnsi="FS Albert Pro"/>
                <w:color w:val="58595B"/>
              </w:rPr>
              <w:t xml:space="preserve">personnel and </w:t>
            </w:r>
            <w:r w:rsidRPr="0071238E">
              <w:rPr>
                <w:rFonts w:ascii="FS Albert Pro" w:hAnsi="FS Albert Pro"/>
                <w:color w:val="58595B"/>
              </w:rPr>
              <w:t>vehicles around the station precinct</w:t>
            </w:r>
            <w:r>
              <w:rPr>
                <w:rFonts w:ascii="FS Albert Pro" w:hAnsi="FS Albert Pro"/>
                <w:color w:val="58595B"/>
              </w:rPr>
              <w:t xml:space="preserve"> and rail corridor</w:t>
            </w:r>
          </w:p>
          <w:p w14:paraId="3BAF1EDA" w14:textId="77777777" w:rsidR="00F24D62" w:rsidRPr="00B87F5B" w:rsidRDefault="00F24D62" w:rsidP="008E248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1238E">
              <w:rPr>
                <w:rFonts w:ascii="FS Albert Pro" w:hAnsi="FS Albert Pro"/>
                <w:color w:val="58595B"/>
              </w:rPr>
              <w:t>portable lighting towers.</w:t>
            </w:r>
          </w:p>
        </w:tc>
      </w:tr>
    </w:tbl>
    <w:p w14:paraId="600FB5A2" w14:textId="3284A907" w:rsidR="007866D3" w:rsidRPr="002D4155" w:rsidRDefault="007866D3" w:rsidP="00AC408B">
      <w:pPr>
        <w:pStyle w:val="Heading1"/>
        <w:ind w:left="567" w:firstLine="0"/>
        <w:rPr>
          <w:rFonts w:ascii="FS Albert Pro" w:hAnsi="FS Albert Pro"/>
          <w:b w:val="0"/>
          <w:bCs w:val="0"/>
          <w:sz w:val="23"/>
          <w:szCs w:val="23"/>
        </w:rPr>
      </w:pPr>
    </w:p>
    <w:p w14:paraId="5AB15D36" w14:textId="77777777" w:rsidR="00372534" w:rsidRPr="00E57EBE" w:rsidRDefault="00083193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E57EBE">
        <w:rPr>
          <w:rFonts w:ascii="FS Albert Pro" w:hAnsi="FS Albert Pro"/>
          <w:color w:val="58595B"/>
        </w:rPr>
        <w:t xml:space="preserve">Main construction for the station accessibility upgrade is expected to commence in late 2019. </w:t>
      </w:r>
    </w:p>
    <w:p w14:paraId="4DC47037" w14:textId="1BBDC814" w:rsidR="00FF04BD" w:rsidRPr="00E57EBE" w:rsidRDefault="009956E2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E57EBE">
        <w:rPr>
          <w:rFonts w:ascii="FS Albert Pro" w:hAnsi="FS Albert Pro"/>
          <w:color w:val="58595B"/>
        </w:rPr>
        <w:t xml:space="preserve">The </w:t>
      </w:r>
      <w:proofErr w:type="spellStart"/>
      <w:r w:rsidR="00FF04BD" w:rsidRPr="00E57EBE">
        <w:rPr>
          <w:rFonts w:ascii="FS Albert Pro" w:hAnsi="FS Albert Pro"/>
          <w:color w:val="58595B"/>
        </w:rPr>
        <w:t>Dakabin</w:t>
      </w:r>
      <w:proofErr w:type="spellEnd"/>
      <w:r w:rsidRPr="00E57EBE">
        <w:rPr>
          <w:rFonts w:ascii="FS Albert Pro" w:hAnsi="FS Albert Pro"/>
          <w:color w:val="58595B"/>
        </w:rPr>
        <w:t xml:space="preserve"> station accessibility upgrade is part of Queensland Rail’s </w:t>
      </w:r>
      <w:r w:rsidR="000C316B" w:rsidRPr="00E57EBE">
        <w:rPr>
          <w:rFonts w:ascii="FS Albert Pro" w:hAnsi="FS Albert Pro"/>
          <w:color w:val="58595B"/>
        </w:rPr>
        <w:t xml:space="preserve">$300 million </w:t>
      </w:r>
      <w:r w:rsidRPr="00E57EBE">
        <w:rPr>
          <w:rFonts w:ascii="FS Albert Pro" w:hAnsi="FS Albert Pro"/>
          <w:color w:val="58595B"/>
        </w:rPr>
        <w:t>program to upgrade</w:t>
      </w:r>
      <w:r w:rsidR="000C316B" w:rsidRPr="00E57EBE">
        <w:rPr>
          <w:rFonts w:ascii="FS Albert Pro" w:hAnsi="FS Albert Pro"/>
          <w:color w:val="58595B"/>
        </w:rPr>
        <w:t xml:space="preserve"> </w:t>
      </w:r>
      <w:r w:rsidRPr="00E57EBE">
        <w:rPr>
          <w:rFonts w:ascii="FS Albert Pro" w:hAnsi="FS Albert Pro"/>
          <w:color w:val="58595B"/>
        </w:rPr>
        <w:t xml:space="preserve">stations across the South East Queensland network, </w:t>
      </w:r>
      <w:r w:rsidR="000D4C57" w:rsidRPr="00E57EBE">
        <w:rPr>
          <w:rFonts w:ascii="FS Albert Pro" w:hAnsi="FS Albert Pro"/>
          <w:color w:val="58595B"/>
        </w:rPr>
        <w:t>making them accessible for all customers.</w:t>
      </w:r>
    </w:p>
    <w:p w14:paraId="63809B5B" w14:textId="2697CF24" w:rsidR="007866D3" w:rsidRPr="00E57EBE" w:rsidRDefault="00C10B63" w:rsidP="00A30210">
      <w:pPr>
        <w:pStyle w:val="BodyText"/>
        <w:spacing w:before="120" w:after="240"/>
        <w:ind w:left="567"/>
        <w:rPr>
          <w:rFonts w:ascii="FS Albert Pro" w:hAnsi="FS Albert Pro"/>
          <w:color w:val="58595B"/>
        </w:rPr>
      </w:pPr>
      <w:r w:rsidRPr="00E57EBE">
        <w:rPr>
          <w:rFonts w:ascii="FS Albert Pro" w:hAnsi="FS Albert Pro"/>
          <w:color w:val="58595B"/>
        </w:rPr>
        <w:t xml:space="preserve">For </w:t>
      </w:r>
      <w:r w:rsidR="00336E45" w:rsidRPr="00E57EBE">
        <w:rPr>
          <w:rFonts w:ascii="FS Albert Pro" w:hAnsi="FS Albert Pro"/>
          <w:color w:val="58595B"/>
        </w:rPr>
        <w:t xml:space="preserve">more </w:t>
      </w:r>
      <w:r w:rsidRPr="00E57EBE">
        <w:rPr>
          <w:rFonts w:ascii="FS Albert Pro" w:hAnsi="FS Albert Pro"/>
          <w:color w:val="58595B"/>
        </w:rPr>
        <w:t>information</w:t>
      </w:r>
      <w:r w:rsidR="00E83FD2" w:rsidRPr="00E57EBE">
        <w:rPr>
          <w:rFonts w:ascii="FS Albert Pro" w:hAnsi="FS Albert Pro"/>
          <w:color w:val="58595B"/>
        </w:rPr>
        <w:t xml:space="preserve"> about the upgrade</w:t>
      </w:r>
      <w:r w:rsidR="00336E45" w:rsidRPr="00E57EBE">
        <w:rPr>
          <w:rFonts w:ascii="FS Albert Pro" w:hAnsi="FS Albert Pro"/>
          <w:color w:val="58595B"/>
        </w:rPr>
        <w:t xml:space="preserve">, please contact the </w:t>
      </w:r>
      <w:r w:rsidRPr="00E57EBE">
        <w:rPr>
          <w:rFonts w:ascii="FS Albert Pro" w:hAnsi="FS Albert Pro"/>
          <w:color w:val="58595B"/>
        </w:rPr>
        <w:t>project</w:t>
      </w:r>
      <w:r w:rsidR="00336E45" w:rsidRPr="00E57EBE">
        <w:rPr>
          <w:rFonts w:ascii="FS Albert Pro" w:hAnsi="FS Albert Pro"/>
          <w:color w:val="58595B"/>
        </w:rPr>
        <w:t>’s community</w:t>
      </w:r>
      <w:r w:rsidRPr="00E57EBE">
        <w:rPr>
          <w:rFonts w:ascii="FS Albert Pro" w:hAnsi="FS Albert Pro"/>
          <w:color w:val="58595B"/>
        </w:rPr>
        <w:t xml:space="preserve"> team </w:t>
      </w:r>
      <w:r w:rsidR="0071238E" w:rsidRPr="00E57EBE">
        <w:rPr>
          <w:rFonts w:ascii="FS Albert Pro" w:hAnsi="FS Albert Pro"/>
          <w:color w:val="58595B"/>
        </w:rPr>
        <w:t xml:space="preserve">during business hours </w:t>
      </w:r>
      <w:r w:rsidRPr="00E57EBE">
        <w:rPr>
          <w:rFonts w:ascii="FS Albert Pro" w:hAnsi="FS Albert Pro"/>
          <w:color w:val="58595B"/>
        </w:rPr>
        <w:t xml:space="preserve">on </w:t>
      </w:r>
      <w:r w:rsidRPr="00E57EBE">
        <w:rPr>
          <w:rFonts w:ascii="FS Albert Pro" w:hAnsi="FS Albert Pro"/>
          <w:b/>
          <w:color w:val="58595B"/>
        </w:rPr>
        <w:t>1800 722 203</w:t>
      </w:r>
      <w:r w:rsidRPr="00E57EBE">
        <w:rPr>
          <w:rFonts w:ascii="FS Albert Pro" w:hAnsi="FS Albert Pro"/>
          <w:color w:val="58595B"/>
        </w:rPr>
        <w:t xml:space="preserve"> </w:t>
      </w:r>
      <w:r w:rsidR="002D4155" w:rsidRPr="00E57EBE">
        <w:rPr>
          <w:rFonts w:ascii="FS Albert Pro" w:hAnsi="FS Albert Pro"/>
          <w:color w:val="58595B"/>
        </w:rPr>
        <w:t xml:space="preserve">(free call) </w:t>
      </w:r>
      <w:r w:rsidRPr="00E57EBE">
        <w:rPr>
          <w:rFonts w:ascii="FS Albert Pro" w:hAnsi="FS Albert Pro"/>
          <w:color w:val="58595B"/>
        </w:rPr>
        <w:t>or email</w:t>
      </w:r>
      <w:r w:rsidR="009956E2" w:rsidRPr="00E57EBE">
        <w:rPr>
          <w:rFonts w:ascii="FS Albert Pro" w:hAnsi="FS Albert Pro"/>
          <w:b/>
          <w:color w:val="58595B"/>
        </w:rPr>
        <w:t xml:space="preserve"> </w:t>
      </w:r>
      <w:hyperlink r:id="rId7">
        <w:r w:rsidRPr="00E57EBE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57D4D3EA" w14:textId="77777777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5725169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CF5530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77777777" w:rsidR="00A74605" w:rsidRPr="00FD7E93" w:rsidRDefault="00A74605" w:rsidP="00A30210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 wp14:anchorId="44E19DD0" wp14:editId="1E701C6A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5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311A5"/>
    <w:rsid w:val="00056520"/>
    <w:rsid w:val="00070FCC"/>
    <w:rsid w:val="00083193"/>
    <w:rsid w:val="00093797"/>
    <w:rsid w:val="000C316B"/>
    <w:rsid w:val="000C77FF"/>
    <w:rsid w:val="000D1B21"/>
    <w:rsid w:val="000D4C57"/>
    <w:rsid w:val="000F6D98"/>
    <w:rsid w:val="0010744D"/>
    <w:rsid w:val="00115A59"/>
    <w:rsid w:val="00115BB2"/>
    <w:rsid w:val="0012079E"/>
    <w:rsid w:val="00153A6F"/>
    <w:rsid w:val="001752C8"/>
    <w:rsid w:val="001E3A99"/>
    <w:rsid w:val="002460F2"/>
    <w:rsid w:val="002A54C2"/>
    <w:rsid w:val="002A6257"/>
    <w:rsid w:val="002D4155"/>
    <w:rsid w:val="00336E45"/>
    <w:rsid w:val="00343F2C"/>
    <w:rsid w:val="003653E8"/>
    <w:rsid w:val="00372534"/>
    <w:rsid w:val="003754B7"/>
    <w:rsid w:val="003D1904"/>
    <w:rsid w:val="003D2E7A"/>
    <w:rsid w:val="00425FC0"/>
    <w:rsid w:val="0043717B"/>
    <w:rsid w:val="004432AB"/>
    <w:rsid w:val="004608E6"/>
    <w:rsid w:val="00470E6C"/>
    <w:rsid w:val="004D0997"/>
    <w:rsid w:val="005241F4"/>
    <w:rsid w:val="00553066"/>
    <w:rsid w:val="00582ED6"/>
    <w:rsid w:val="00584921"/>
    <w:rsid w:val="005878FD"/>
    <w:rsid w:val="00597221"/>
    <w:rsid w:val="005D5AB8"/>
    <w:rsid w:val="005E62FD"/>
    <w:rsid w:val="005F23F7"/>
    <w:rsid w:val="0061459F"/>
    <w:rsid w:val="00677505"/>
    <w:rsid w:val="0068623A"/>
    <w:rsid w:val="00690947"/>
    <w:rsid w:val="006C706C"/>
    <w:rsid w:val="006D47C8"/>
    <w:rsid w:val="006F0474"/>
    <w:rsid w:val="006F58E7"/>
    <w:rsid w:val="0071238E"/>
    <w:rsid w:val="00712495"/>
    <w:rsid w:val="00720EC5"/>
    <w:rsid w:val="00721C09"/>
    <w:rsid w:val="0073091B"/>
    <w:rsid w:val="007866D3"/>
    <w:rsid w:val="007B1709"/>
    <w:rsid w:val="007B7C73"/>
    <w:rsid w:val="007D2C2D"/>
    <w:rsid w:val="007D713D"/>
    <w:rsid w:val="007E22B9"/>
    <w:rsid w:val="007E280C"/>
    <w:rsid w:val="007F705B"/>
    <w:rsid w:val="008252F6"/>
    <w:rsid w:val="00884949"/>
    <w:rsid w:val="008C5B97"/>
    <w:rsid w:val="008C7305"/>
    <w:rsid w:val="00925391"/>
    <w:rsid w:val="00956F0F"/>
    <w:rsid w:val="00966498"/>
    <w:rsid w:val="00984520"/>
    <w:rsid w:val="009956E2"/>
    <w:rsid w:val="009A0AEB"/>
    <w:rsid w:val="009A6009"/>
    <w:rsid w:val="009B5511"/>
    <w:rsid w:val="009F3684"/>
    <w:rsid w:val="009F4EE9"/>
    <w:rsid w:val="00A30210"/>
    <w:rsid w:val="00A74605"/>
    <w:rsid w:val="00A872E2"/>
    <w:rsid w:val="00A93756"/>
    <w:rsid w:val="00A94700"/>
    <w:rsid w:val="00AA334D"/>
    <w:rsid w:val="00AC408B"/>
    <w:rsid w:val="00B33A45"/>
    <w:rsid w:val="00B43750"/>
    <w:rsid w:val="00B43762"/>
    <w:rsid w:val="00B87F5B"/>
    <w:rsid w:val="00B95C4A"/>
    <w:rsid w:val="00BD7181"/>
    <w:rsid w:val="00C10B63"/>
    <w:rsid w:val="00C126FF"/>
    <w:rsid w:val="00C1681F"/>
    <w:rsid w:val="00C30749"/>
    <w:rsid w:val="00C31DA8"/>
    <w:rsid w:val="00C7679D"/>
    <w:rsid w:val="00C95120"/>
    <w:rsid w:val="00CB6847"/>
    <w:rsid w:val="00CD5CD5"/>
    <w:rsid w:val="00CE2583"/>
    <w:rsid w:val="00CF2DAA"/>
    <w:rsid w:val="00D163D8"/>
    <w:rsid w:val="00D319F3"/>
    <w:rsid w:val="00D41381"/>
    <w:rsid w:val="00D456F5"/>
    <w:rsid w:val="00D47893"/>
    <w:rsid w:val="00D53712"/>
    <w:rsid w:val="00D61907"/>
    <w:rsid w:val="00D75997"/>
    <w:rsid w:val="00E1735F"/>
    <w:rsid w:val="00E35A1E"/>
    <w:rsid w:val="00E5779C"/>
    <w:rsid w:val="00E57EBE"/>
    <w:rsid w:val="00E672A8"/>
    <w:rsid w:val="00E735E1"/>
    <w:rsid w:val="00E810ED"/>
    <w:rsid w:val="00E83FD2"/>
    <w:rsid w:val="00E905A7"/>
    <w:rsid w:val="00EE26E7"/>
    <w:rsid w:val="00EE672B"/>
    <w:rsid w:val="00EF61FC"/>
    <w:rsid w:val="00F05CFD"/>
    <w:rsid w:val="00F24D62"/>
    <w:rsid w:val="00F60184"/>
    <w:rsid w:val="00FD3525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02071F6C-EC3E-488E-B482-E0C3815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7B92F1-04F5-4A69-8974-D4205C628475}"/>
</file>

<file path=customXml/itemProps2.xml><?xml version="1.0" encoding="utf-8"?>
<ds:datastoreItem xmlns:ds="http://schemas.openxmlformats.org/officeDocument/2006/customXml" ds:itemID="{17B1EFDA-4B9F-464D-91DB-1E085CF8B139}"/>
</file>

<file path=customXml/itemProps3.xml><?xml version="1.0" encoding="utf-8"?>
<ds:datastoreItem xmlns:ds="http://schemas.openxmlformats.org/officeDocument/2006/customXml" ds:itemID="{6DB6E712-72C0-42C4-AE48-E02A1BA3D6FD}"/>
</file>

<file path=customXml/itemProps4.xml><?xml version="1.0" encoding="utf-8"?>
<ds:datastoreItem xmlns:ds="http://schemas.openxmlformats.org/officeDocument/2006/customXml" ds:itemID="{9601ECEC-2A01-4D38-A97A-ACD50E131B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2019-02-20T01:22:00Z</cp:lastPrinted>
  <dcterms:created xsi:type="dcterms:W3CDTF">2019-02-21T01:30:00Z</dcterms:created>
  <dcterms:modified xsi:type="dcterms:W3CDTF">2019-02-21T01:41:00Z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