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61A2C4" w14:textId="599B208E" w:rsidR="007866D3" w:rsidRDefault="00C047F1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4186CCB" wp14:editId="6195DA6D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7560310" cy="1474470"/>
                <wp:effectExtent l="0" t="0" r="2540" b="0"/>
                <wp:wrapNone/>
                <wp:docPr id="68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0310" cy="1474470"/>
                          <a:chOff x="0" y="-2764"/>
                          <a:chExt cx="11906" cy="2322"/>
                        </a:xfrm>
                      </wpg:grpSpPr>
                      <wps:wsp>
                        <wps:cNvPr id="69" name="Freeform 72"/>
                        <wps:cNvSpPr>
                          <a:spLocks/>
                        </wps:cNvSpPr>
                        <wps:spPr bwMode="auto">
                          <a:xfrm>
                            <a:off x="0" y="-2764"/>
                            <a:ext cx="8292" cy="2322"/>
                          </a:xfrm>
                          <a:custGeom>
                            <a:avLst/>
                            <a:gdLst>
                              <a:gd name="T0" fmla="*/ 0 w 8292"/>
                              <a:gd name="T1" fmla="+- 0 -547 -2764"/>
                              <a:gd name="T2" fmla="*/ -547 h 2217"/>
                              <a:gd name="T3" fmla="*/ 8291 w 8292"/>
                              <a:gd name="T4" fmla="+- 0 -547 -2764"/>
                              <a:gd name="T5" fmla="*/ -547 h 2217"/>
                              <a:gd name="T6" fmla="*/ 8291 w 8292"/>
                              <a:gd name="T7" fmla="+- 0 -2764 -2764"/>
                              <a:gd name="T8" fmla="*/ -2764 h 2217"/>
                              <a:gd name="T9" fmla="*/ 0 w 8292"/>
                              <a:gd name="T10" fmla="+- 0 -2764 -2764"/>
                              <a:gd name="T11" fmla="*/ -2764 h 2217"/>
                              <a:gd name="T12" fmla="*/ 0 w 8292"/>
                              <a:gd name="T13" fmla="+- 0 -547 -2764"/>
                              <a:gd name="T14" fmla="*/ -547 h 221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8292" h="2217">
                                <a:moveTo>
                                  <a:pt x="0" y="2217"/>
                                </a:moveTo>
                                <a:lnTo>
                                  <a:pt x="8291" y="2217"/>
                                </a:lnTo>
                                <a:lnTo>
                                  <a:pt x="829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2674"/>
                            <a:ext cx="11906" cy="2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9EF654" w14:textId="36D878A7" w:rsidR="007866D3" w:rsidRPr="00C935C5" w:rsidRDefault="00C047F1" w:rsidP="00AC408B">
                              <w:pPr>
                                <w:spacing w:before="206" w:line="252" w:lineRule="auto"/>
                                <w:ind w:left="567" w:right="3965"/>
                                <w:rPr>
                                  <w:rFonts w:ascii="Arial" w:eastAsia="FS Albert Pro" w:hAnsi="Arial" w:cs="Arial"/>
                                  <w:sz w:val="68"/>
                                  <w:szCs w:val="68"/>
                                </w:rPr>
                              </w:pPr>
                              <w:r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East Ipswich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station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24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accessibility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z w:val="68"/>
                                  <w:szCs w:val="68"/>
                                </w:rPr>
                                <w:t xml:space="preserve"> </w:t>
                              </w:r>
                              <w:r w:rsidR="00C10B63" w:rsidRPr="00C935C5">
                                <w:rPr>
                                  <w:rFonts w:ascii="Arial" w:hAnsi="Arial" w:cs="Arial"/>
                                  <w:b/>
                                  <w:color w:val="FFFFFF"/>
                                  <w:spacing w:val="-1"/>
                                  <w:sz w:val="68"/>
                                  <w:szCs w:val="68"/>
                                </w:rPr>
                                <w:t>upgrade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186CCB" id="Group 70" o:spid="_x0000_s1026" style="position:absolute;margin-left:0;margin-top:.75pt;width:595.3pt;height:116.1pt;z-index:251657728;mso-height-relative:margin" coordorigin=",-2764" coordsize="11906,2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">
                <v:shape id="Freeform 72" o:spid="_x0000_s1027" style="position:absolute;top:-2764;width:8292;height:2322;visibility:visible;mso-wrap-style:square;v-text-anchor:top" coordsize="8292,2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" path="m,2217r8291,l8291,,,,,2217xe" fillcolor="#58595b" stroked="f">
                  <v:path arrowok="t" o:connecttype="custom" o:connectlocs="0,-573;8291,-573;8291,-2895;0,-2895;0,-573" o:connectangles="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1" o:spid="_x0000_s1028" type="#_x0000_t202" style="position:absolute;top:-2674;width:11906;height:2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E9EF654" w14:textId="36D878A7" w:rsidR="007866D3" w:rsidRPr="00C935C5" w:rsidRDefault="00C047F1" w:rsidP="00AC408B">
                        <w:pPr>
                          <w:spacing w:before="206" w:line="252" w:lineRule="auto"/>
                          <w:ind w:left="567" w:right="3965"/>
                          <w:rPr>
                            <w:rFonts w:ascii="Arial" w:eastAsia="FS Albert Pro" w:hAnsi="Arial" w:cs="Arial"/>
                            <w:sz w:val="68"/>
                            <w:szCs w:val="68"/>
                          </w:rPr>
                        </w:pPr>
                        <w:r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East Ipswich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station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24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accessibility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z w:val="68"/>
                            <w:szCs w:val="68"/>
                          </w:rPr>
                          <w:t xml:space="preserve"> </w:t>
                        </w:r>
                        <w:r w:rsidR="00C10B63" w:rsidRPr="00C935C5">
                          <w:rPr>
                            <w:rFonts w:ascii="Arial" w:hAnsi="Arial" w:cs="Arial"/>
                            <w:b/>
                            <w:color w:val="FFFFFF"/>
                            <w:spacing w:val="-1"/>
                            <w:sz w:val="68"/>
                            <w:szCs w:val="68"/>
                          </w:rPr>
                          <w:t>upgrade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4655" behindDoc="0" locked="0" layoutInCell="1" allowOverlap="1" wp14:anchorId="48FD844C" wp14:editId="46CFAF0A">
            <wp:simplePos x="0" y="0"/>
            <wp:positionH relativeFrom="margin">
              <wp:posOffset>5177155</wp:posOffset>
            </wp:positionH>
            <wp:positionV relativeFrom="paragraph">
              <wp:posOffset>9525</wp:posOffset>
            </wp:positionV>
            <wp:extent cx="2947208" cy="1657350"/>
            <wp:effectExtent l="0" t="0" r="571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7208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AE1956" w14:textId="76D3C385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0EDF44" w14:textId="7DC9A11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F982A8A" w14:textId="7BFBE800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BA4CD45" w14:textId="6104DDFE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63A171" w14:textId="5010899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5352991" w14:textId="54700C1C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3887E63" w14:textId="50AAB59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6656637" w14:textId="769A1F29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0F4C68" w14:textId="133678CA" w:rsidR="007866D3" w:rsidRDefault="00CB6847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FS Albert Pro" w:hAnsi="FS Albert Pro"/>
          <w:b/>
          <w:noProof/>
          <w:color w:val="58595B"/>
          <w:sz w:val="48"/>
          <w:lang w:val="en-AU" w:eastAsia="en-A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C56EAD9" wp14:editId="481DA388">
                <wp:simplePos x="0" y="0"/>
                <wp:positionH relativeFrom="column">
                  <wp:posOffset>5258435</wp:posOffset>
                </wp:positionH>
                <wp:positionV relativeFrom="paragraph">
                  <wp:posOffset>130175</wp:posOffset>
                </wp:positionV>
                <wp:extent cx="2298700" cy="301625"/>
                <wp:effectExtent l="0" t="0" r="0" b="3175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70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5914258" w14:textId="77777777" w:rsidR="00E35A1E" w:rsidRPr="002748ED" w:rsidRDefault="00E35A1E" w:rsidP="00E35A1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</w:pPr>
                            <w:r w:rsidRPr="002748E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</w:rPr>
                              <w:t>WORKS NOTICE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56EAD9" id="Text Box 73" o:spid="_x0000_s1029" type="#_x0000_t202" style="position:absolute;margin-left:414.05pt;margin-top:10.25pt;width:181pt;height:23.75pt;z-index:251658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" filled="f" stroked="f" strokeweight=".5pt">
                <v:textbox>
                  <w:txbxContent>
                    <w:p w14:paraId="25914258" w14:textId="77777777" w:rsidR="00E35A1E" w:rsidRPr="002748ED" w:rsidRDefault="00E35A1E" w:rsidP="00E35A1E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</w:pPr>
                      <w:r w:rsidRPr="002748ED">
                        <w:rPr>
                          <w:rFonts w:ascii="Arial" w:hAnsi="Arial" w:cs="Arial"/>
                          <w:b/>
                          <w:color w:val="FFFFFF" w:themeColor="background1"/>
                        </w:rPr>
                        <w:t>WORKS NOTICE</w:t>
                      </w:r>
                    </w:p>
                  </w:txbxContent>
                </v:textbox>
              </v:shape>
            </w:pict>
          </mc:Fallback>
        </mc:AlternateContent>
      </w:r>
      <w:r w:rsidR="006D47C8"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1DE280B" wp14:editId="06A1384C">
                <wp:simplePos x="0" y="0"/>
                <wp:positionH relativeFrom="column">
                  <wp:posOffset>-20320</wp:posOffset>
                </wp:positionH>
                <wp:positionV relativeFrom="paragraph">
                  <wp:posOffset>161290</wp:posOffset>
                </wp:positionV>
                <wp:extent cx="7600315" cy="206375"/>
                <wp:effectExtent l="0" t="0" r="635" b="3175"/>
                <wp:wrapNone/>
                <wp:docPr id="2" name="Freeform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00315" cy="206375"/>
                        </a:xfrm>
                        <a:custGeom>
                          <a:avLst/>
                          <a:gdLst>
                            <a:gd name="T0" fmla="*/ 0 w 8292"/>
                            <a:gd name="T1" fmla="+- 0 -547 -2764"/>
                            <a:gd name="T2" fmla="*/ -547 h 2217"/>
                            <a:gd name="T3" fmla="*/ 8291 w 8292"/>
                            <a:gd name="T4" fmla="+- 0 -547 -2764"/>
                            <a:gd name="T5" fmla="*/ -547 h 2217"/>
                            <a:gd name="T6" fmla="*/ 8291 w 8292"/>
                            <a:gd name="T7" fmla="+- 0 -2764 -2764"/>
                            <a:gd name="T8" fmla="*/ -2764 h 2217"/>
                            <a:gd name="T9" fmla="*/ 0 w 8292"/>
                            <a:gd name="T10" fmla="+- 0 -2764 -2764"/>
                            <a:gd name="T11" fmla="*/ -2764 h 2217"/>
                            <a:gd name="T12" fmla="*/ 0 w 8292"/>
                            <a:gd name="T13" fmla="+- 0 -547 -2764"/>
                            <a:gd name="T14" fmla="*/ -547 h 2217"/>
                          </a:gdLst>
                          <a:ahLst/>
                          <a:cxnLst>
                            <a:cxn ang="0">
                              <a:pos x="T0" y="T2"/>
                            </a:cxn>
                            <a:cxn ang="0">
                              <a:pos x="T3" y="T5"/>
                            </a:cxn>
                            <a:cxn ang="0">
                              <a:pos x="T6" y="T8"/>
                            </a:cxn>
                            <a:cxn ang="0">
                              <a:pos x="T9" y="T11"/>
                            </a:cxn>
                            <a:cxn ang="0">
                              <a:pos x="T12" y="T14"/>
                            </a:cxn>
                          </a:cxnLst>
                          <a:rect l="0" t="0" r="r" b="b"/>
                          <a:pathLst>
                            <a:path w="8292" h="2217">
                              <a:moveTo>
                                <a:pt x="0" y="2217"/>
                              </a:moveTo>
                              <a:lnTo>
                                <a:pt x="8291" y="2217"/>
                              </a:lnTo>
                              <a:lnTo>
                                <a:pt x="8291" y="0"/>
                              </a:lnTo>
                              <a:lnTo>
                                <a:pt x="0" y="0"/>
                              </a:lnTo>
                              <a:lnTo>
                                <a:pt x="0" y="22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223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1618F2" id="Freeform 72" o:spid="_x0000_s1026" style="position:absolute;margin-left:-1.6pt;margin-top:12.7pt;width:598.45pt;height:16.25pt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8292,2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" path="m,2217r8291,l8291,,,,,2217xe" fillcolor="#d92231" stroked="f">
                <v:path arrowok="t" o:connecttype="custom" o:connectlocs="0,-50919;7599398,-50919;7599398,-257294;0,-257294;0,-50919" o:connectangles="0,0,0,0,0"/>
              </v:shape>
            </w:pict>
          </mc:Fallback>
        </mc:AlternateContent>
      </w:r>
    </w:p>
    <w:p w14:paraId="74F3185B" w14:textId="55FF1C1B" w:rsidR="007866D3" w:rsidRDefault="007866D3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CFA4E73" w14:textId="2513E0A4" w:rsidR="007866D3" w:rsidRDefault="00D0742D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FS Albert Pro" w:hAnsi="FS Albert Pro"/>
          <w:b/>
          <w:noProof/>
          <w:color w:val="58595B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B5320B6" wp14:editId="4D2A3DAA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666347" cy="77152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6347" cy="7715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76E9D" w14:textId="235549C9" w:rsidR="000A7A7A" w:rsidRPr="004B111D" w:rsidRDefault="0002630D" w:rsidP="00024C2C">
                            <w:pPr>
                              <w:spacing w:before="8"/>
                              <w:ind w:left="567"/>
                              <w:rPr>
                                <w:sz w:val="66"/>
                                <w:szCs w:val="66"/>
                              </w:rPr>
                            </w:pPr>
                            <w:r w:rsidRPr="004B111D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6"/>
                                <w:szCs w:val="66"/>
                              </w:rPr>
                              <w:t>Night</w:t>
                            </w:r>
                            <w:r w:rsidR="004E347E" w:rsidRPr="004B111D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6"/>
                                <w:szCs w:val="66"/>
                              </w:rPr>
                              <w:t xml:space="preserve"> </w:t>
                            </w:r>
                            <w:r w:rsidR="000A7A7A" w:rsidRPr="004B111D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6"/>
                                <w:szCs w:val="66"/>
                              </w:rPr>
                              <w:t>works</w:t>
                            </w:r>
                            <w:r w:rsidR="00DB70A7" w:rsidRPr="004B111D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6"/>
                                <w:szCs w:val="66"/>
                              </w:rPr>
                              <w:t xml:space="preserve"> – </w:t>
                            </w:r>
                            <w:r w:rsidRPr="004B111D">
                              <w:rPr>
                                <w:rFonts w:ascii="Arial" w:hAnsi="Arial" w:cs="Arial"/>
                                <w:b/>
                                <w:color w:val="58595B"/>
                                <w:spacing w:val="-1"/>
                                <w:sz w:val="66"/>
                                <w:szCs w:val="66"/>
                              </w:rPr>
                              <w:t xml:space="preserve">platform foundations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320B6" id="Text Box 3" o:spid="_x0000_s1030" type="#_x0000_t202" style="position:absolute;margin-left:552.45pt;margin-top:8.5pt;width:603.65pt;height:60.75pt;z-index:2516597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" filled="f" stroked="f" strokeweight=".5pt">
                <v:textbox>
                  <w:txbxContent>
                    <w:p w14:paraId="71676E9D" w14:textId="235549C9" w:rsidR="000A7A7A" w:rsidRPr="004B111D" w:rsidRDefault="0002630D" w:rsidP="00024C2C">
                      <w:pPr>
                        <w:spacing w:before="8"/>
                        <w:ind w:left="567"/>
                        <w:rPr>
                          <w:sz w:val="66"/>
                          <w:szCs w:val="66"/>
                        </w:rPr>
                      </w:pPr>
                      <w:r w:rsidRPr="004B111D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6"/>
                          <w:szCs w:val="66"/>
                        </w:rPr>
                        <w:t>Night</w:t>
                      </w:r>
                      <w:r w:rsidR="004E347E" w:rsidRPr="004B111D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6"/>
                          <w:szCs w:val="66"/>
                        </w:rPr>
                        <w:t xml:space="preserve"> </w:t>
                      </w:r>
                      <w:r w:rsidR="000A7A7A" w:rsidRPr="004B111D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6"/>
                          <w:szCs w:val="66"/>
                        </w:rPr>
                        <w:t>works</w:t>
                      </w:r>
                      <w:r w:rsidR="00DB70A7" w:rsidRPr="004B111D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6"/>
                          <w:szCs w:val="66"/>
                        </w:rPr>
                        <w:t xml:space="preserve"> – </w:t>
                      </w:r>
                      <w:r w:rsidRPr="004B111D">
                        <w:rPr>
                          <w:rFonts w:ascii="Arial" w:hAnsi="Arial" w:cs="Arial"/>
                          <w:b/>
                          <w:color w:val="58595B"/>
                          <w:spacing w:val="-1"/>
                          <w:sz w:val="66"/>
                          <w:szCs w:val="66"/>
                        </w:rPr>
                        <w:t xml:space="preserve">platform foundations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9A06121" w14:textId="5E4C02CA" w:rsidR="007866D3" w:rsidRPr="00C10B63" w:rsidRDefault="007866D3" w:rsidP="00AC408B">
      <w:pPr>
        <w:spacing w:before="8"/>
        <w:ind w:left="567"/>
        <w:rPr>
          <w:rFonts w:ascii="FS Albert Pro" w:eastAsia="Arial" w:hAnsi="FS Albert Pro" w:cs="Arial"/>
          <w:sz w:val="72"/>
          <w:szCs w:val="72"/>
        </w:rPr>
      </w:pPr>
    </w:p>
    <w:p w14:paraId="0BCFD910" w14:textId="3864BF1F" w:rsidR="000A7A7A" w:rsidRPr="002748ED" w:rsidRDefault="00907715" w:rsidP="00D0742D">
      <w:pPr>
        <w:spacing w:before="240" w:after="120"/>
        <w:ind w:firstLine="567"/>
        <w:rPr>
          <w:rFonts w:ascii="Arial" w:hAnsi="Arial" w:cs="Arial"/>
          <w:b/>
          <w:color w:val="58595B"/>
          <w:spacing w:val="-1"/>
          <w:sz w:val="44"/>
          <w:szCs w:val="44"/>
        </w:rPr>
      </w:pPr>
      <w:r>
        <w:rPr>
          <w:rFonts w:ascii="Arial" w:hAnsi="Arial" w:cs="Arial"/>
          <w:b/>
          <w:color w:val="58595B"/>
          <w:sz w:val="44"/>
          <w:szCs w:val="44"/>
        </w:rPr>
        <w:t xml:space="preserve">Wednesday 7 and Thursday 8 </w:t>
      </w:r>
      <w:r w:rsidR="00497D8D">
        <w:rPr>
          <w:rFonts w:ascii="Arial" w:hAnsi="Arial" w:cs="Arial"/>
          <w:b/>
          <w:color w:val="58595B"/>
          <w:sz w:val="44"/>
          <w:szCs w:val="44"/>
        </w:rPr>
        <w:t>October</w:t>
      </w:r>
      <w:r w:rsidR="00C53D66" w:rsidRPr="002748ED">
        <w:rPr>
          <w:rFonts w:ascii="Arial" w:hAnsi="Arial" w:cs="Arial"/>
          <w:b/>
          <w:color w:val="58595B"/>
          <w:sz w:val="44"/>
          <w:szCs w:val="44"/>
        </w:rPr>
        <w:t xml:space="preserve"> 2020</w:t>
      </w:r>
    </w:p>
    <w:p w14:paraId="52B5C656" w14:textId="3B46226D" w:rsidR="004776F4" w:rsidRPr="002748ED" w:rsidRDefault="004776F4" w:rsidP="00C74CCF">
      <w:pPr>
        <w:pStyle w:val="BodyText"/>
        <w:spacing w:after="120"/>
        <w:ind w:left="567"/>
        <w:rPr>
          <w:rFonts w:cs="Arial"/>
          <w:color w:val="58595B"/>
          <w:sz w:val="23"/>
          <w:szCs w:val="23"/>
        </w:rPr>
      </w:pPr>
    </w:p>
    <w:p w14:paraId="5592BD11" w14:textId="4D598D2E" w:rsidR="00DB70A7" w:rsidRPr="00ED4610" w:rsidRDefault="0002630D" w:rsidP="00C74CCF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As part of the East Ipswich station accessibility upgrade, </w:t>
      </w:r>
      <w:r w:rsidR="00DB70A7" w:rsidRPr="00ED4610">
        <w:rPr>
          <w:rFonts w:cs="Arial"/>
          <w:color w:val="58595B"/>
          <w:sz w:val="22"/>
          <w:szCs w:val="22"/>
        </w:rPr>
        <w:t xml:space="preserve">Queensland Rail </w:t>
      </w:r>
      <w:r w:rsidR="00A5653A" w:rsidRPr="00ED4610">
        <w:rPr>
          <w:rFonts w:cs="Arial"/>
          <w:color w:val="58595B"/>
          <w:sz w:val="22"/>
          <w:szCs w:val="22"/>
        </w:rPr>
        <w:t xml:space="preserve">will undertake </w:t>
      </w:r>
      <w:r w:rsidRPr="00ED4610">
        <w:rPr>
          <w:rFonts w:cs="Arial"/>
          <w:color w:val="58595B"/>
          <w:sz w:val="22"/>
          <w:szCs w:val="22"/>
        </w:rPr>
        <w:t xml:space="preserve">foundation screw piling </w:t>
      </w:r>
      <w:r w:rsidR="00FC6C6F" w:rsidRPr="00ED4610">
        <w:rPr>
          <w:rFonts w:cs="Arial"/>
          <w:color w:val="58595B"/>
          <w:sz w:val="22"/>
          <w:szCs w:val="22"/>
        </w:rPr>
        <w:t xml:space="preserve">(drilling) </w:t>
      </w:r>
      <w:r w:rsidR="002748ED" w:rsidRPr="00ED4610">
        <w:rPr>
          <w:rFonts w:cs="Arial"/>
          <w:color w:val="58595B"/>
          <w:sz w:val="22"/>
          <w:szCs w:val="22"/>
        </w:rPr>
        <w:t xml:space="preserve">works </w:t>
      </w:r>
      <w:r w:rsidRPr="00ED4610">
        <w:rPr>
          <w:rFonts w:cs="Arial"/>
          <w:b/>
          <w:bCs/>
          <w:color w:val="58595B"/>
          <w:sz w:val="22"/>
          <w:szCs w:val="22"/>
        </w:rPr>
        <w:t>from 6pm to 6am</w:t>
      </w:r>
      <w:r w:rsidRPr="00ED4610">
        <w:rPr>
          <w:rFonts w:cs="Arial"/>
          <w:color w:val="58595B"/>
          <w:sz w:val="22"/>
          <w:szCs w:val="22"/>
        </w:rPr>
        <w:t xml:space="preserve"> the next day over two nights, on </w:t>
      </w:r>
      <w:r w:rsidRPr="00ED4610">
        <w:rPr>
          <w:rFonts w:cs="Arial"/>
          <w:b/>
          <w:bCs/>
          <w:color w:val="58595B"/>
          <w:sz w:val="22"/>
          <w:szCs w:val="22"/>
        </w:rPr>
        <w:t>Wednesday 7 and Thursday 8 October 2020</w:t>
      </w:r>
      <w:r w:rsidRPr="00ED4610">
        <w:rPr>
          <w:rFonts w:cs="Arial"/>
          <w:color w:val="58595B"/>
          <w:sz w:val="22"/>
          <w:szCs w:val="22"/>
        </w:rPr>
        <w:t xml:space="preserve"> (weather a</w:t>
      </w:r>
      <w:r w:rsidR="00DB70A7" w:rsidRPr="00ED4610">
        <w:rPr>
          <w:rFonts w:cs="Arial"/>
          <w:color w:val="58595B"/>
          <w:sz w:val="22"/>
          <w:szCs w:val="22"/>
        </w:rPr>
        <w:t>nd construction conditions permitting</w:t>
      </w:r>
      <w:r w:rsidR="008059D7" w:rsidRPr="00ED4610">
        <w:rPr>
          <w:rFonts w:cs="Arial"/>
          <w:color w:val="58595B"/>
          <w:sz w:val="22"/>
          <w:szCs w:val="22"/>
        </w:rPr>
        <w:t>)</w:t>
      </w:r>
      <w:r w:rsidR="00DB70A7" w:rsidRPr="00ED4610">
        <w:rPr>
          <w:rFonts w:cs="Arial"/>
          <w:color w:val="58595B"/>
          <w:sz w:val="22"/>
          <w:szCs w:val="22"/>
        </w:rPr>
        <w:t>.</w:t>
      </w:r>
    </w:p>
    <w:p w14:paraId="3D61DDEF" w14:textId="20ED024B" w:rsidR="00B40EBA" w:rsidRPr="00ED4610" w:rsidRDefault="002150AC" w:rsidP="00A80107">
      <w:pPr>
        <w:pStyle w:val="BodyText"/>
        <w:spacing w:after="120"/>
        <w:ind w:left="567"/>
        <w:rPr>
          <w:rFonts w:cs="Arial"/>
          <w:b/>
          <w:bCs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These works </w:t>
      </w:r>
      <w:r w:rsidR="00A80107" w:rsidRPr="00ED4610">
        <w:rPr>
          <w:rFonts w:cs="Arial"/>
          <w:color w:val="58595B"/>
          <w:sz w:val="22"/>
          <w:szCs w:val="22"/>
        </w:rPr>
        <w:t>can only be undertaken when there is reduced rail traffic</w:t>
      </w:r>
      <w:r w:rsidR="0002630D" w:rsidRPr="00ED4610">
        <w:rPr>
          <w:rFonts w:cs="Arial"/>
          <w:color w:val="58595B"/>
          <w:sz w:val="22"/>
          <w:szCs w:val="22"/>
        </w:rPr>
        <w:t xml:space="preserve"> and </w:t>
      </w:r>
      <w:r w:rsidRPr="00ED4610">
        <w:rPr>
          <w:rFonts w:cs="Arial"/>
          <w:color w:val="58595B"/>
          <w:sz w:val="22"/>
          <w:szCs w:val="22"/>
        </w:rPr>
        <w:t>the</w:t>
      </w:r>
      <w:r w:rsidR="00A80107" w:rsidRPr="00ED4610">
        <w:rPr>
          <w:rFonts w:cs="Arial"/>
          <w:color w:val="58595B"/>
          <w:sz w:val="22"/>
          <w:szCs w:val="22"/>
        </w:rPr>
        <w:t xml:space="preserve"> overhead power is switched off.</w:t>
      </w:r>
      <w:r w:rsidR="00B40EBA" w:rsidRPr="00ED4610">
        <w:rPr>
          <w:rFonts w:cs="Arial"/>
          <w:color w:val="58595B"/>
          <w:sz w:val="22"/>
          <w:szCs w:val="22"/>
        </w:rPr>
        <w:t xml:space="preserve"> </w:t>
      </w:r>
      <w:r w:rsidR="0002630D" w:rsidRPr="00ED4610">
        <w:rPr>
          <w:rFonts w:cs="Arial"/>
          <w:b/>
          <w:bCs/>
          <w:color w:val="58595B"/>
          <w:sz w:val="22"/>
          <w:szCs w:val="22"/>
        </w:rPr>
        <w:t>Screw piling has been chosen specifically for this location to minimise noise and dust.</w:t>
      </w:r>
    </w:p>
    <w:p w14:paraId="7435EDB0" w14:textId="36893313" w:rsidR="00B455FE" w:rsidRPr="00ED4610" w:rsidRDefault="0002630D" w:rsidP="00B455FE">
      <w:pPr>
        <w:pStyle w:val="BodyText"/>
        <w:spacing w:after="120"/>
        <w:ind w:left="567"/>
        <w:rPr>
          <w:rFonts w:cs="Arial"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>While n</w:t>
      </w:r>
      <w:r w:rsidR="00A80107" w:rsidRPr="00ED4610">
        <w:rPr>
          <w:rFonts w:cs="Arial"/>
          <w:color w:val="58595B"/>
          <w:sz w:val="22"/>
          <w:szCs w:val="22"/>
        </w:rPr>
        <w:t xml:space="preserve">earby residents may </w:t>
      </w:r>
      <w:r w:rsidR="00497D8D" w:rsidRPr="00ED4610">
        <w:rPr>
          <w:rFonts w:cs="Arial"/>
          <w:color w:val="58595B"/>
          <w:sz w:val="22"/>
          <w:szCs w:val="22"/>
        </w:rPr>
        <w:t xml:space="preserve">still </w:t>
      </w:r>
      <w:r w:rsidR="00A80107" w:rsidRPr="00ED4610">
        <w:rPr>
          <w:rFonts w:cs="Arial"/>
          <w:color w:val="58595B"/>
          <w:sz w:val="22"/>
          <w:szCs w:val="22"/>
        </w:rPr>
        <w:t xml:space="preserve">notice </w:t>
      </w:r>
      <w:r w:rsidRPr="00ED4610">
        <w:rPr>
          <w:rFonts w:cs="Arial"/>
          <w:color w:val="58595B"/>
          <w:sz w:val="22"/>
          <w:szCs w:val="22"/>
        </w:rPr>
        <w:t xml:space="preserve">some </w:t>
      </w:r>
      <w:r w:rsidR="002150AC" w:rsidRPr="00ED4610">
        <w:rPr>
          <w:rFonts w:cs="Arial"/>
          <w:color w:val="58595B"/>
          <w:sz w:val="22"/>
          <w:szCs w:val="22"/>
        </w:rPr>
        <w:t xml:space="preserve">noise associated with </w:t>
      </w:r>
      <w:r w:rsidR="00A80107" w:rsidRPr="00ED4610">
        <w:rPr>
          <w:rFonts w:cs="Arial"/>
          <w:color w:val="58595B"/>
          <w:sz w:val="22"/>
          <w:szCs w:val="22"/>
        </w:rPr>
        <w:t xml:space="preserve">construction activities in the </w:t>
      </w:r>
      <w:r w:rsidR="002150AC" w:rsidRPr="00ED4610">
        <w:rPr>
          <w:rFonts w:cs="Arial"/>
          <w:color w:val="58595B"/>
          <w:sz w:val="22"/>
          <w:szCs w:val="22"/>
        </w:rPr>
        <w:t xml:space="preserve">vicinity of the </w:t>
      </w:r>
      <w:r w:rsidRPr="00ED4610">
        <w:rPr>
          <w:rFonts w:cs="Arial"/>
          <w:color w:val="58595B"/>
          <w:sz w:val="22"/>
          <w:szCs w:val="22"/>
        </w:rPr>
        <w:t xml:space="preserve">work zone, every </w:t>
      </w:r>
      <w:r w:rsidR="00B455FE" w:rsidRPr="00ED4610">
        <w:rPr>
          <w:rFonts w:cs="Arial"/>
          <w:color w:val="58595B"/>
          <w:sz w:val="22"/>
          <w:szCs w:val="22"/>
        </w:rPr>
        <w:t>effort will be made to minimise disruption and</w:t>
      </w:r>
      <w:r w:rsidR="002150AC" w:rsidRPr="00ED4610">
        <w:rPr>
          <w:rFonts w:cs="Arial"/>
          <w:color w:val="58595B"/>
          <w:sz w:val="22"/>
          <w:szCs w:val="22"/>
        </w:rPr>
        <w:t xml:space="preserve"> we apologise for any</w:t>
      </w:r>
      <w:r w:rsidR="00B455FE" w:rsidRPr="00ED4610">
        <w:rPr>
          <w:rFonts w:cs="Arial"/>
          <w:color w:val="58595B"/>
          <w:sz w:val="22"/>
          <w:szCs w:val="22"/>
        </w:rPr>
        <w:t xml:space="preserve"> inconvenience as we </w:t>
      </w:r>
      <w:r w:rsidR="00497D8D" w:rsidRPr="00ED4610">
        <w:rPr>
          <w:rFonts w:cs="Arial"/>
          <w:color w:val="58595B"/>
          <w:sz w:val="22"/>
          <w:szCs w:val="22"/>
        </w:rPr>
        <w:t>undertake these important works</w:t>
      </w:r>
      <w:r w:rsidR="00B455FE" w:rsidRPr="00ED4610">
        <w:rPr>
          <w:rFonts w:cs="Arial"/>
          <w:color w:val="58595B"/>
          <w:sz w:val="22"/>
          <w:szCs w:val="22"/>
        </w:rPr>
        <w:t>.</w:t>
      </w:r>
    </w:p>
    <w:p w14:paraId="4B1729ED" w14:textId="33EC1996" w:rsidR="00F24D62" w:rsidRPr="00ED4610" w:rsidRDefault="00F24D62" w:rsidP="000F35F4">
      <w:pPr>
        <w:pStyle w:val="BodyText"/>
        <w:spacing w:after="120"/>
        <w:ind w:left="567"/>
        <w:rPr>
          <w:rFonts w:cs="Arial"/>
          <w:b/>
          <w:bCs/>
          <w:sz w:val="22"/>
          <w:szCs w:val="22"/>
        </w:rPr>
      </w:pPr>
      <w:r w:rsidRPr="00ED4610">
        <w:rPr>
          <w:rFonts w:cs="Arial"/>
          <w:b/>
          <w:color w:val="58595B"/>
          <w:sz w:val="22"/>
          <w:szCs w:val="22"/>
        </w:rPr>
        <w:t>Overview</w:t>
      </w:r>
      <w:r w:rsidRPr="00ED4610">
        <w:rPr>
          <w:rFonts w:cs="Arial"/>
          <w:b/>
          <w:color w:val="58595B"/>
          <w:spacing w:val="-5"/>
          <w:sz w:val="22"/>
          <w:szCs w:val="22"/>
        </w:rPr>
        <w:t xml:space="preserve"> </w:t>
      </w:r>
      <w:r w:rsidRPr="00ED4610">
        <w:rPr>
          <w:rFonts w:cs="Arial"/>
          <w:b/>
          <w:color w:val="58595B"/>
          <w:sz w:val="22"/>
          <w:szCs w:val="22"/>
        </w:rPr>
        <w:t>of</w:t>
      </w:r>
      <w:r w:rsidR="000A7A7A" w:rsidRPr="00ED4610">
        <w:rPr>
          <w:rFonts w:cs="Arial"/>
          <w:b/>
          <w:color w:val="58595B"/>
          <w:spacing w:val="-5"/>
          <w:sz w:val="22"/>
          <w:szCs w:val="22"/>
        </w:rPr>
        <w:t xml:space="preserve"> works</w:t>
      </w:r>
    </w:p>
    <w:tbl>
      <w:tblPr>
        <w:tblW w:w="10895" w:type="dxa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48"/>
        <w:gridCol w:w="3119"/>
        <w:gridCol w:w="5528"/>
      </w:tblGrid>
      <w:tr w:rsidR="00F24D62" w:rsidRPr="00ED4610" w14:paraId="6B699497" w14:textId="77777777" w:rsidTr="00D0742D">
        <w:trPr>
          <w:trHeight w:hRule="exact" w:val="483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52B03D3E" w14:textId="0D33E2FA" w:rsidR="00F24D62" w:rsidRPr="00ED4610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b/>
                <w:color w:val="FFFFFF"/>
              </w:rPr>
              <w:t>Location</w:t>
            </w: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4E2A4CB0" w14:textId="31112923" w:rsidR="00F24D62" w:rsidRPr="00ED4610" w:rsidRDefault="00F24D62" w:rsidP="00957FC1">
            <w:pPr>
              <w:pStyle w:val="TableParagraph"/>
              <w:spacing w:before="19"/>
              <w:ind w:left="141"/>
              <w:rPr>
                <w:rFonts w:ascii="Arial" w:hAnsi="Arial" w:cs="Arial"/>
                <w:b/>
                <w:color w:val="FFFFFF"/>
              </w:rPr>
            </w:pPr>
            <w:r w:rsidRPr="00ED4610">
              <w:rPr>
                <w:rFonts w:ascii="Arial" w:hAnsi="Arial" w:cs="Arial"/>
                <w:b/>
                <w:color w:val="FFFFFF"/>
                <w:spacing w:val="-1"/>
              </w:rPr>
              <w:t>Dates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  <w:spacing w:val="-1"/>
              </w:rPr>
              <w:t>and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hours</w:t>
            </w:r>
            <w:r w:rsidRPr="00ED4610">
              <w:rPr>
                <w:rFonts w:ascii="Arial" w:hAnsi="Arial" w:cs="Arial"/>
                <w:b/>
                <w:color w:val="FFFFFF"/>
                <w:spacing w:val="-6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of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work</w:t>
            </w:r>
          </w:p>
          <w:p w14:paraId="47CCDB9F" w14:textId="77777777" w:rsidR="00F24D62" w:rsidRPr="00ED4610" w:rsidRDefault="00F24D62" w:rsidP="00957FC1">
            <w:pPr>
              <w:pStyle w:val="TableParagraph"/>
              <w:spacing w:before="19"/>
              <w:ind w:left="141"/>
              <w:rPr>
                <w:rFonts w:ascii="Arial" w:eastAsia="Arial" w:hAnsi="Arial" w:cs="Arial"/>
              </w:rPr>
            </w:pPr>
          </w:p>
        </w:tc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58595B"/>
          </w:tcPr>
          <w:p w14:paraId="19123AE1" w14:textId="655312EC" w:rsidR="00F24D62" w:rsidRPr="00ED4610" w:rsidRDefault="00F24D62" w:rsidP="00957FC1">
            <w:pPr>
              <w:pStyle w:val="TableParagraph"/>
              <w:spacing w:before="19"/>
              <w:ind w:left="142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b/>
                <w:color w:val="FFFFFF"/>
                <w:spacing w:val="-6"/>
              </w:rPr>
              <w:t>T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ype </w:t>
            </w:r>
            <w:r w:rsidRPr="00ED4610">
              <w:rPr>
                <w:rFonts w:ascii="Arial" w:hAnsi="Arial" w:cs="Arial"/>
                <w:b/>
                <w:color w:val="FFFFFF"/>
              </w:rPr>
              <w:t>of</w:t>
            </w:r>
            <w:r w:rsidRPr="00ED4610">
              <w:rPr>
                <w:rFonts w:ascii="Arial" w:hAnsi="Arial" w:cs="Arial"/>
                <w:b/>
                <w:color w:val="FFFFFF"/>
                <w:spacing w:val="-5"/>
              </w:rPr>
              <w:t xml:space="preserve"> </w:t>
            </w:r>
            <w:r w:rsidRPr="00ED4610">
              <w:rPr>
                <w:rFonts w:ascii="Arial" w:hAnsi="Arial" w:cs="Arial"/>
                <w:b/>
                <w:color w:val="FFFFFF"/>
              </w:rPr>
              <w:t>work</w:t>
            </w:r>
          </w:p>
        </w:tc>
      </w:tr>
      <w:tr w:rsidR="00F24D62" w:rsidRPr="00ED4610" w14:paraId="483F651D" w14:textId="77777777" w:rsidTr="00D0742D">
        <w:trPr>
          <w:trHeight w:val="3011"/>
        </w:trPr>
        <w:tc>
          <w:tcPr>
            <w:tcW w:w="224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F523566" w14:textId="0F2ECA78" w:rsidR="00B455FE" w:rsidRPr="00ED4610" w:rsidRDefault="00855C2A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>East Ipswich</w:t>
            </w:r>
            <w:r w:rsidR="00B455FE" w:rsidRPr="00ED4610">
              <w:rPr>
                <w:rFonts w:ascii="Arial" w:hAnsi="Arial" w:cs="Arial"/>
                <w:color w:val="58595B"/>
              </w:rPr>
              <w:t xml:space="preserve"> station</w:t>
            </w:r>
            <w:r w:rsidR="00695CA7" w:rsidRPr="00ED4610">
              <w:rPr>
                <w:rFonts w:ascii="Arial" w:hAnsi="Arial" w:cs="Arial"/>
                <w:color w:val="58595B"/>
              </w:rPr>
              <w:t xml:space="preserve"> precinct </w:t>
            </w:r>
            <w:r w:rsidR="003973A5" w:rsidRPr="00ED4610">
              <w:rPr>
                <w:rFonts w:ascii="Arial" w:hAnsi="Arial" w:cs="Arial"/>
                <w:color w:val="58595B"/>
              </w:rPr>
              <w:t xml:space="preserve">(including carparks </w:t>
            </w:r>
            <w:r w:rsidR="00695CA7" w:rsidRPr="00ED4610">
              <w:rPr>
                <w:rFonts w:ascii="Arial" w:hAnsi="Arial" w:cs="Arial"/>
                <w:color w:val="58595B"/>
              </w:rPr>
              <w:t>and r</w:t>
            </w:r>
            <w:r w:rsidR="00B455FE" w:rsidRPr="00ED4610">
              <w:rPr>
                <w:rFonts w:ascii="Arial" w:hAnsi="Arial" w:cs="Arial"/>
                <w:color w:val="58595B"/>
              </w:rPr>
              <w:t>ail corridor</w:t>
            </w:r>
            <w:r w:rsidR="003973A5" w:rsidRPr="00ED4610">
              <w:rPr>
                <w:rFonts w:ascii="Arial" w:hAnsi="Arial" w:cs="Arial"/>
                <w:color w:val="58595B"/>
              </w:rPr>
              <w:t>)</w:t>
            </w:r>
          </w:p>
          <w:p w14:paraId="111A14AB" w14:textId="3097AB01" w:rsidR="00461FC2" w:rsidRPr="00ED4610" w:rsidRDefault="00461FC2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58595B"/>
              </w:rPr>
            </w:pPr>
          </w:p>
          <w:p w14:paraId="458818C2" w14:textId="0AAD4247" w:rsidR="00461FC2" w:rsidRPr="00ED4610" w:rsidRDefault="00461FC2" w:rsidP="00855C2A">
            <w:pPr>
              <w:pStyle w:val="TableParagraph"/>
              <w:spacing w:before="19"/>
              <w:ind w:left="142"/>
              <w:rPr>
                <w:rFonts w:ascii="Arial" w:hAnsi="Arial" w:cs="Arial"/>
                <w:color w:val="FF0000"/>
              </w:rPr>
            </w:pPr>
          </w:p>
          <w:p w14:paraId="1821214B" w14:textId="4A06E9D3" w:rsidR="00855C2A" w:rsidRPr="00ED4610" w:rsidRDefault="00855C2A" w:rsidP="00855C2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1A10DB5D" w14:textId="13BC3556" w:rsidR="00B40EBA" w:rsidRPr="00ED4610" w:rsidRDefault="00B40EBA" w:rsidP="00B40EB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3656E0B6" w14:textId="44AFA264" w:rsidR="00B40EBA" w:rsidRPr="00ED4610" w:rsidRDefault="00B40EBA" w:rsidP="00B40EBA">
            <w:pPr>
              <w:pStyle w:val="TableParagraph"/>
              <w:spacing w:before="19"/>
              <w:rPr>
                <w:rFonts w:ascii="Arial" w:hAnsi="Arial" w:cs="Arial"/>
                <w:color w:val="58595B"/>
              </w:rPr>
            </w:pPr>
          </w:p>
          <w:p w14:paraId="2B88A554" w14:textId="0D5A3271" w:rsidR="00F24D62" w:rsidRPr="00ED4610" w:rsidRDefault="00F24D62" w:rsidP="002748ED">
            <w:pPr>
              <w:pStyle w:val="TableParagraph"/>
              <w:spacing w:before="19"/>
              <w:ind w:left="502"/>
              <w:rPr>
                <w:rFonts w:ascii="Arial" w:hAnsi="Arial" w:cs="Arial"/>
                <w:color w:val="58595B"/>
              </w:rPr>
            </w:pPr>
          </w:p>
        </w:tc>
        <w:tc>
          <w:tcPr>
            <w:tcW w:w="311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F9EE37E" w14:textId="056CE6C2" w:rsidR="00B40EBA" w:rsidRPr="00ED4610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b/>
                <w:bCs/>
                <w:color w:val="58595B"/>
              </w:rPr>
              <w:t>6pm to 6am</w:t>
            </w:r>
            <w:r w:rsidRPr="00ED4610">
              <w:rPr>
                <w:rFonts w:ascii="Arial" w:hAnsi="Arial" w:cs="Arial"/>
                <w:color w:val="58595B"/>
              </w:rPr>
              <w:t xml:space="preserve"> the next day on:</w:t>
            </w:r>
          </w:p>
          <w:p w14:paraId="3DDD6616" w14:textId="77777777" w:rsidR="0002630D" w:rsidRPr="00ED4610" w:rsidRDefault="0002630D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color w:val="58595B"/>
              </w:rPr>
            </w:pPr>
          </w:p>
          <w:p w14:paraId="307214AE" w14:textId="182AD9B3" w:rsidR="00B40EBA" w:rsidRPr="00ED4610" w:rsidRDefault="0002630D" w:rsidP="0072531F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i/>
                <w:iCs/>
                <w:color w:val="58595B"/>
              </w:rPr>
            </w:pPr>
            <w:r w:rsidRPr="00ED4610">
              <w:rPr>
                <w:rFonts w:ascii="Arial" w:hAnsi="Arial" w:cs="Arial"/>
                <w:b/>
                <w:bCs/>
                <w:color w:val="58595B"/>
              </w:rPr>
              <w:t>Wednesday 7 October</w:t>
            </w:r>
          </w:p>
          <w:p w14:paraId="2B3FD4CA" w14:textId="77777777" w:rsidR="0002630D" w:rsidRPr="00ED4610" w:rsidRDefault="00B40EBA" w:rsidP="00B15B03">
            <w:pPr>
              <w:pStyle w:val="ListParagraph"/>
              <w:numPr>
                <w:ilvl w:val="0"/>
                <w:numId w:val="13"/>
              </w:numPr>
              <w:tabs>
                <w:tab w:val="left" w:pos="430"/>
              </w:tabs>
              <w:rPr>
                <w:rFonts w:ascii="Arial" w:hAnsi="Arial" w:cs="Arial"/>
                <w:i/>
                <w:iCs/>
                <w:color w:val="58595B"/>
              </w:rPr>
            </w:pPr>
            <w:r w:rsidRPr="00ED4610">
              <w:rPr>
                <w:rFonts w:ascii="Arial" w:hAnsi="Arial" w:cs="Arial"/>
                <w:b/>
                <w:bCs/>
                <w:color w:val="58595B"/>
              </w:rPr>
              <w:t xml:space="preserve">Thursday </w:t>
            </w:r>
            <w:r w:rsidR="0002630D" w:rsidRPr="00ED4610">
              <w:rPr>
                <w:rFonts w:ascii="Arial" w:hAnsi="Arial" w:cs="Arial"/>
                <w:b/>
                <w:bCs/>
                <w:color w:val="58595B"/>
              </w:rPr>
              <w:t>8 October</w:t>
            </w:r>
          </w:p>
          <w:p w14:paraId="1EC1ECFD" w14:textId="77777777" w:rsidR="0002630D" w:rsidRPr="00ED4610" w:rsidRDefault="0002630D" w:rsidP="0002630D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b/>
                <w:bCs/>
                <w:color w:val="58595B"/>
              </w:rPr>
            </w:pPr>
          </w:p>
          <w:p w14:paraId="0B4071EE" w14:textId="273DB59C" w:rsidR="00131076" w:rsidRPr="00ED4610" w:rsidRDefault="0002630D" w:rsidP="0002630D">
            <w:pPr>
              <w:pStyle w:val="ListParagraph"/>
              <w:tabs>
                <w:tab w:val="left" w:pos="430"/>
              </w:tabs>
              <w:ind w:left="501"/>
              <w:rPr>
                <w:rFonts w:ascii="Arial" w:hAnsi="Arial" w:cs="Arial"/>
                <w:i/>
                <w:iCs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 xml:space="preserve">(over 2 nights) </w:t>
            </w:r>
          </w:p>
          <w:p w14:paraId="060F8F8D" w14:textId="77777777" w:rsidR="00B40EBA" w:rsidRPr="00ED4610" w:rsidRDefault="00B40EBA" w:rsidP="002B0D95">
            <w:pPr>
              <w:tabs>
                <w:tab w:val="left" w:pos="430"/>
              </w:tabs>
              <w:ind w:left="141"/>
              <w:rPr>
                <w:rFonts w:ascii="Arial" w:hAnsi="Arial" w:cs="Arial"/>
                <w:i/>
                <w:iCs/>
                <w:color w:val="58595B"/>
              </w:rPr>
            </w:pPr>
          </w:p>
          <w:p w14:paraId="30AAD0A2" w14:textId="16F8AF70" w:rsidR="00A5653A" w:rsidRPr="00ED4610" w:rsidRDefault="00A5653A" w:rsidP="0002630D">
            <w:pPr>
              <w:pStyle w:val="ListParagraph"/>
              <w:ind w:left="492"/>
              <w:rPr>
                <w:rFonts w:ascii="Arial" w:hAnsi="Arial" w:cs="Arial"/>
                <w:color w:val="58595B"/>
              </w:rPr>
            </w:pPr>
          </w:p>
        </w:tc>
        <w:tc>
          <w:tcPr>
            <w:tcW w:w="5528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412B650" w14:textId="045CE0EB" w:rsidR="00F24D62" w:rsidRPr="00ED4610" w:rsidRDefault="00FC6C6F" w:rsidP="00957FC1">
            <w:pPr>
              <w:pStyle w:val="TableParagraph"/>
              <w:spacing w:before="19" w:line="250" w:lineRule="auto"/>
              <w:ind w:left="142" w:right="93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>Foundation</w:t>
            </w:r>
            <w:r w:rsidR="0002630D" w:rsidRPr="00ED4610">
              <w:rPr>
                <w:rFonts w:ascii="Arial" w:hAnsi="Arial" w:cs="Arial"/>
                <w:color w:val="58595B"/>
              </w:rPr>
              <w:t xml:space="preserve"> works</w:t>
            </w:r>
            <w:r w:rsidR="00714304" w:rsidRPr="00ED4610">
              <w:rPr>
                <w:rFonts w:ascii="Arial" w:hAnsi="Arial" w:cs="Arial"/>
                <w:color w:val="58595B"/>
              </w:rPr>
              <w:t xml:space="preserve"> involving</w:t>
            </w:r>
            <w:r w:rsidR="00F24D62" w:rsidRPr="00ED4610">
              <w:rPr>
                <w:rFonts w:ascii="Arial" w:hAnsi="Arial" w:cs="Arial"/>
                <w:color w:val="58595B"/>
              </w:rPr>
              <w:t>:</w:t>
            </w:r>
          </w:p>
          <w:p w14:paraId="0CA3FAA6" w14:textId="0E21FD01" w:rsidR="00F24D62" w:rsidRPr="004B111D" w:rsidRDefault="00D0742D" w:rsidP="00461FC2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noProof/>
                <w:color w:val="58595B"/>
              </w:rPr>
              <mc:AlternateContent>
                <mc:Choice Requires="wps">
                  <w:drawing>
                    <wp:anchor distT="0" distB="0" distL="114300" distR="114300" simplePos="0" relativeHeight="251667968" behindDoc="0" locked="0" layoutInCell="1" allowOverlap="1" wp14:anchorId="20C45A25" wp14:editId="641FD2B0">
                      <wp:simplePos x="0" y="0"/>
                      <wp:positionH relativeFrom="margin">
                        <wp:posOffset>3498850</wp:posOffset>
                      </wp:positionH>
                      <wp:positionV relativeFrom="paragraph">
                        <wp:posOffset>281940</wp:posOffset>
                      </wp:positionV>
                      <wp:extent cx="152400" cy="1714500"/>
                      <wp:effectExtent l="0" t="0" r="0" b="0"/>
                      <wp:wrapNone/>
                      <wp:docPr id="5" name="Text Box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714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F98131" w14:textId="77777777" w:rsidR="00067C22" w:rsidRPr="00067C22" w:rsidRDefault="00067C22" w:rsidP="00067C22">
                                  <w:pPr>
                                    <w:spacing w:before="9"/>
                                    <w:ind w:left="20"/>
                                    <w:rPr>
                                      <w:rFonts w:ascii="Arial" w:eastAsia="FS Albert Pro" w:hAnsi="Arial" w:cs="Arial"/>
                                      <w:sz w:val="12"/>
                                      <w:szCs w:val="12"/>
                                    </w:rPr>
                                  </w:pP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Queensland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Rail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Limited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ABN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1"/>
                                      <w:sz w:val="12"/>
                                    </w:rPr>
                                    <w:t>71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132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181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2"/>
                                      <w:sz w:val="12"/>
                                    </w:rPr>
                                    <w:t>090</w:t>
                                  </w:r>
                                  <w:r w:rsidRPr="00067C22">
                                    <w:rPr>
                                      <w:rFonts w:ascii="Arial" w:hAnsi="Arial" w:cs="Arial"/>
                                      <w:color w:val="58595B"/>
                                      <w:spacing w:val="-3"/>
                                      <w:sz w:val="1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vert270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C45A25" id="Text Box 66" o:spid="_x0000_s1031" type="#_x0000_t202" style="position:absolute;left:0;text-align:left;margin-left:275.5pt;margin-top:22.2pt;width:12pt;height:13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" filled="f" stroked="f">
                      <v:textbox style="layout-flow:vertical;mso-layout-flow-alt:bottom-to-top" inset="0,0,0,0">
                        <w:txbxContent>
                          <w:p w14:paraId="46F98131" w14:textId="77777777" w:rsidR="00067C22" w:rsidRPr="00067C22" w:rsidRDefault="00067C22" w:rsidP="00067C22">
                            <w:pPr>
                              <w:spacing w:before="9"/>
                              <w:ind w:left="20"/>
                              <w:rPr>
                                <w:rFonts w:ascii="Arial" w:eastAsia="FS Albert Pro" w:hAnsi="Arial" w:cs="Arial"/>
                                <w:sz w:val="12"/>
                                <w:szCs w:val="12"/>
                              </w:rPr>
                            </w:pP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Queensland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Rail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Limited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ABN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1"/>
                                <w:sz w:val="12"/>
                              </w:rPr>
                              <w:t>71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132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181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2"/>
                                <w:sz w:val="12"/>
                              </w:rPr>
                              <w:t>090</w:t>
                            </w:r>
                            <w:r w:rsidRPr="00067C22">
                              <w:rPr>
                                <w:rFonts w:ascii="Arial" w:hAnsi="Arial" w:cs="Arial"/>
                                <w:color w:val="58595B"/>
                                <w:spacing w:val="-3"/>
                                <w:sz w:val="1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61FC2" w:rsidRPr="00ED4610">
              <w:rPr>
                <w:rFonts w:ascii="Arial" w:hAnsi="Arial" w:cs="Arial"/>
                <w:color w:val="58595B"/>
              </w:rPr>
              <w:t xml:space="preserve">screw piling (drilling) </w:t>
            </w:r>
            <w:r w:rsidR="00461FC2" w:rsidRPr="004B111D">
              <w:rPr>
                <w:rFonts w:ascii="Arial" w:hAnsi="Arial" w:cs="Arial"/>
                <w:color w:val="58595B"/>
              </w:rPr>
              <w:t>on platform and in the rail corridor for foundations</w:t>
            </w:r>
          </w:p>
          <w:p w14:paraId="2843AE27" w14:textId="01A4286D" w:rsidR="004E347E" w:rsidRPr="00ED4610" w:rsidRDefault="00461FC2" w:rsidP="00C4446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 xml:space="preserve">operation of </w:t>
            </w:r>
            <w:r w:rsidR="004B111D" w:rsidRPr="004B111D">
              <w:rPr>
                <w:rFonts w:ascii="Arial" w:hAnsi="Arial" w:cs="Arial"/>
                <w:color w:val="58595B"/>
              </w:rPr>
              <w:t xml:space="preserve">excavators </w:t>
            </w:r>
            <w:r w:rsidRPr="004B111D">
              <w:rPr>
                <w:rFonts w:ascii="Arial" w:hAnsi="Arial" w:cs="Arial"/>
                <w:color w:val="58595B"/>
              </w:rPr>
              <w:t>and trucks</w:t>
            </w:r>
            <w:r w:rsidRPr="00ED4610">
              <w:rPr>
                <w:rFonts w:ascii="Arial" w:hAnsi="Arial" w:cs="Arial"/>
                <w:color w:val="58595B"/>
              </w:rPr>
              <w:t xml:space="preserve"> with bright flashing lights and reversing beepers</w:t>
            </w:r>
          </w:p>
          <w:p w14:paraId="3969C042" w14:textId="1807B896" w:rsidR="006652B3" w:rsidRPr="00ED4610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hAnsi="Arial" w:cs="Arial"/>
                <w:color w:val="58595B"/>
              </w:rPr>
            </w:pPr>
            <w:r w:rsidRPr="00ED4610">
              <w:rPr>
                <w:rFonts w:ascii="Arial" w:hAnsi="Arial" w:cs="Arial"/>
                <w:color w:val="58595B"/>
              </w:rPr>
              <w:t>operation of power tools and hand-held equipment</w:t>
            </w:r>
          </w:p>
          <w:p w14:paraId="290176B3" w14:textId="042D362C" w:rsidR="006652B3" w:rsidRPr="00ED4610" w:rsidRDefault="006652B3" w:rsidP="006652B3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color w:val="58595B"/>
              </w:rPr>
              <w:t>movement of personnel and vehicles around the station precinct</w:t>
            </w:r>
            <w:r w:rsidR="0002630D" w:rsidRPr="00ED4610">
              <w:rPr>
                <w:rFonts w:ascii="Arial" w:hAnsi="Arial" w:cs="Arial"/>
                <w:color w:val="58595B"/>
              </w:rPr>
              <w:t xml:space="preserve">, rail </w:t>
            </w:r>
            <w:r w:rsidRPr="00ED4610">
              <w:rPr>
                <w:rFonts w:ascii="Arial" w:hAnsi="Arial" w:cs="Arial"/>
                <w:color w:val="58595B"/>
              </w:rPr>
              <w:t xml:space="preserve">corridor and </w:t>
            </w:r>
            <w:r w:rsidR="0002630D" w:rsidRPr="00ED4610">
              <w:rPr>
                <w:rFonts w:ascii="Arial" w:hAnsi="Arial" w:cs="Arial"/>
                <w:color w:val="58595B"/>
              </w:rPr>
              <w:t>project compound</w:t>
            </w:r>
          </w:p>
          <w:p w14:paraId="718C8944" w14:textId="77777777" w:rsidR="00461FC2" w:rsidRPr="00ED4610" w:rsidRDefault="006652B3" w:rsidP="000263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ED4610">
              <w:rPr>
                <w:rFonts w:ascii="Arial" w:hAnsi="Arial" w:cs="Arial"/>
                <w:color w:val="58595B"/>
              </w:rPr>
              <w:t xml:space="preserve">use of </w:t>
            </w:r>
            <w:r w:rsidR="00004C72" w:rsidRPr="00ED4610">
              <w:rPr>
                <w:rFonts w:ascii="Arial" w:hAnsi="Arial" w:cs="Arial"/>
                <w:color w:val="58595B"/>
              </w:rPr>
              <w:t>portable lighting towers</w:t>
            </w:r>
            <w:r w:rsidR="002150AC" w:rsidRPr="00ED4610">
              <w:rPr>
                <w:rFonts w:ascii="Arial" w:hAnsi="Arial" w:cs="Arial"/>
                <w:color w:val="58595B"/>
              </w:rPr>
              <w:t xml:space="preserve"> </w:t>
            </w:r>
            <w:r w:rsidR="002748ED" w:rsidRPr="00ED4610">
              <w:rPr>
                <w:rFonts w:ascii="Arial" w:hAnsi="Arial" w:cs="Arial"/>
                <w:color w:val="58595B"/>
              </w:rPr>
              <w:t>at</w:t>
            </w:r>
            <w:r w:rsidR="002150AC" w:rsidRPr="00ED4610">
              <w:rPr>
                <w:rFonts w:ascii="Arial" w:hAnsi="Arial" w:cs="Arial"/>
                <w:color w:val="58595B"/>
              </w:rPr>
              <w:t xml:space="preserve"> night</w:t>
            </w:r>
          </w:p>
          <w:p w14:paraId="3BAF1EDA" w14:textId="78B01D9D" w:rsidR="002748ED" w:rsidRPr="00ED4610" w:rsidRDefault="00461FC2" w:rsidP="0002630D">
            <w:pPr>
              <w:pStyle w:val="ListParagraph"/>
              <w:numPr>
                <w:ilvl w:val="0"/>
                <w:numId w:val="1"/>
              </w:numPr>
              <w:tabs>
                <w:tab w:val="left" w:pos="714"/>
              </w:tabs>
              <w:ind w:left="567" w:right="194"/>
              <w:rPr>
                <w:rFonts w:ascii="Arial" w:eastAsia="Arial" w:hAnsi="Arial" w:cs="Arial"/>
              </w:rPr>
            </w:pPr>
            <w:r w:rsidRPr="004B111D">
              <w:rPr>
                <w:rFonts w:ascii="Arial" w:hAnsi="Arial" w:cs="Arial"/>
                <w:color w:val="58595B"/>
              </w:rPr>
              <w:t>traffic management (Merton Street and Coronation Street)</w:t>
            </w:r>
            <w:r w:rsidR="00B40EBA" w:rsidRPr="004B111D">
              <w:rPr>
                <w:rFonts w:ascii="Arial" w:hAnsi="Arial" w:cs="Arial"/>
                <w:color w:val="58595B"/>
              </w:rPr>
              <w:t>.</w:t>
            </w:r>
          </w:p>
        </w:tc>
      </w:tr>
    </w:tbl>
    <w:p w14:paraId="626A7153" w14:textId="77777777" w:rsidR="00D0742D" w:rsidRDefault="00B455FE" w:rsidP="00D0742D">
      <w:pPr>
        <w:pStyle w:val="BodyText"/>
        <w:spacing w:before="120" w:after="120"/>
        <w:ind w:left="567"/>
        <w:rPr>
          <w:rFonts w:cs="Arial"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The East Ipswich station accessibility upgrade is part of the State Government’s </w:t>
      </w:r>
      <w:r w:rsidR="0002630D" w:rsidRPr="00ED4610">
        <w:rPr>
          <w:rFonts w:cs="Arial"/>
          <w:color w:val="58595B"/>
          <w:sz w:val="22"/>
          <w:szCs w:val="22"/>
        </w:rPr>
        <w:t>investment</w:t>
      </w:r>
      <w:r w:rsidRPr="00ED4610">
        <w:rPr>
          <w:rFonts w:cs="Arial"/>
          <w:color w:val="58595B"/>
          <w:sz w:val="22"/>
          <w:szCs w:val="22"/>
        </w:rPr>
        <w:t xml:space="preserve"> to upgrade stations across the South East Queensland network, making them accessible for all customers.</w:t>
      </w:r>
      <w:r w:rsidR="00A5653A" w:rsidRPr="00ED4610">
        <w:rPr>
          <w:rFonts w:cs="Arial"/>
          <w:color w:val="58595B"/>
          <w:sz w:val="22"/>
          <w:szCs w:val="22"/>
        </w:rPr>
        <w:t xml:space="preserve"> </w:t>
      </w:r>
    </w:p>
    <w:p w14:paraId="7F14E585" w14:textId="06A77CC6" w:rsidR="000F35F4" w:rsidRDefault="000F35F4" w:rsidP="00D0742D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 w:rsidRPr="00ED4610">
        <w:rPr>
          <w:rFonts w:cs="Arial"/>
          <w:color w:val="58595B"/>
          <w:sz w:val="22"/>
          <w:szCs w:val="22"/>
        </w:rPr>
        <w:t xml:space="preserve">For more information, please contact the project’s community team </w:t>
      </w:r>
      <w:r w:rsidR="00DB70A7" w:rsidRPr="00ED4610">
        <w:rPr>
          <w:rFonts w:cs="Arial"/>
          <w:color w:val="58595B"/>
          <w:sz w:val="22"/>
          <w:szCs w:val="22"/>
        </w:rPr>
        <w:t>on free call</w:t>
      </w:r>
      <w:r w:rsidRPr="00ED4610">
        <w:rPr>
          <w:rFonts w:cs="Arial"/>
          <w:color w:val="58595B"/>
          <w:sz w:val="22"/>
          <w:szCs w:val="22"/>
        </w:rPr>
        <w:t xml:space="preserve"> </w:t>
      </w:r>
      <w:r w:rsidRPr="00ED4610">
        <w:rPr>
          <w:rFonts w:cs="Arial"/>
          <w:b/>
          <w:color w:val="58595B"/>
          <w:sz w:val="22"/>
          <w:szCs w:val="22"/>
        </w:rPr>
        <w:t>1800 722 203</w:t>
      </w:r>
      <w:r w:rsidRPr="00ED4610">
        <w:rPr>
          <w:rFonts w:cs="Arial"/>
          <w:color w:val="58595B"/>
          <w:sz w:val="22"/>
          <w:szCs w:val="22"/>
        </w:rPr>
        <w:t xml:space="preserve"> or email</w:t>
      </w:r>
      <w:r w:rsidRPr="00ED4610">
        <w:rPr>
          <w:rFonts w:cs="Arial"/>
          <w:b/>
          <w:color w:val="58595B"/>
          <w:sz w:val="22"/>
          <w:szCs w:val="22"/>
        </w:rPr>
        <w:t xml:space="preserve"> </w:t>
      </w:r>
      <w:hyperlink r:id="rId7">
        <w:r w:rsidRPr="00ED4610">
          <w:rPr>
            <w:rFonts w:cs="Arial"/>
            <w:b/>
            <w:color w:val="58595B"/>
            <w:sz w:val="22"/>
            <w:szCs w:val="22"/>
          </w:rPr>
          <w:t>stationsupgrade@qr.com.au</w:t>
        </w:r>
      </w:hyperlink>
    </w:p>
    <w:p w14:paraId="2E99F442" w14:textId="2A97B229" w:rsidR="00D0742D" w:rsidRPr="00ED4610" w:rsidRDefault="00D0742D" w:rsidP="00D0742D">
      <w:pPr>
        <w:pStyle w:val="BodyText"/>
        <w:spacing w:before="120" w:after="120"/>
        <w:ind w:left="567"/>
        <w:rPr>
          <w:rFonts w:cs="Arial"/>
          <w:b/>
          <w:color w:val="58595B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8992" behindDoc="0" locked="0" layoutInCell="1" allowOverlap="1" wp14:anchorId="373B0844" wp14:editId="7E371DC3">
            <wp:simplePos x="0" y="0"/>
            <wp:positionH relativeFrom="column">
              <wp:posOffset>400050</wp:posOffset>
            </wp:positionH>
            <wp:positionV relativeFrom="paragraph">
              <wp:posOffset>140970</wp:posOffset>
            </wp:positionV>
            <wp:extent cx="6863080" cy="19526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308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48ED">
        <w:rPr>
          <w:rFonts w:cs="Arial"/>
          <w:noProof/>
          <w:sz w:val="2"/>
          <w:szCs w:val="2"/>
          <w:lang w:val="en-AU" w:eastAsia="en-AU"/>
        </w:rPr>
        <mc:AlternateContent>
          <mc:Choice Requires="wpg">
            <w:drawing>
              <wp:inline distT="0" distB="0" distL="0" distR="0" wp14:anchorId="6CD18EA2" wp14:editId="6E8EC59B">
                <wp:extent cx="6844786" cy="63427"/>
                <wp:effectExtent l="0" t="0" r="13335" b="0"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4786" cy="63427"/>
                          <a:chOff x="0" y="0"/>
                          <a:chExt cx="11104" cy="20"/>
                        </a:xfrm>
                      </wpg:grpSpPr>
                      <wpg:grpSp>
                        <wpg:cNvPr id="63" name="Group 64"/>
                        <wpg:cNvGrpSpPr>
                          <a:grpSpLocks/>
                        </wpg:cNvGrpSpPr>
                        <wpg:grpSpPr bwMode="auto">
                          <a:xfrm>
                            <a:off x="10" y="10"/>
                            <a:ext cx="11084" cy="2"/>
                            <a:chOff x="10" y="10"/>
                            <a:chExt cx="11084" cy="2"/>
                          </a:xfrm>
                        </wpg:grpSpPr>
                        <wps:wsp>
                          <wps:cNvPr id="64" name="Freeform 65"/>
                          <wps:cNvSpPr>
                            <a:spLocks/>
                          </wps:cNvSpPr>
                          <wps:spPr bwMode="auto">
                            <a:xfrm>
                              <a:off x="10" y="10"/>
                              <a:ext cx="11084" cy="2"/>
                            </a:xfrm>
                            <a:custGeom>
                              <a:avLst/>
                              <a:gdLst>
                                <a:gd name="T0" fmla="+- 0 10 10"/>
                                <a:gd name="T1" fmla="*/ T0 w 11084"/>
                                <a:gd name="T2" fmla="+- 0 11093 10"/>
                                <a:gd name="T3" fmla="*/ T2 w 1108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84">
                                  <a:moveTo>
                                    <a:pt x="0" y="0"/>
                                  </a:moveTo>
                                  <a:lnTo>
                                    <a:pt x="11083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D92231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261A9D" id="Group 63" o:spid="_x0000_s1026" style="width:538.95pt;height:5pt;mso-position-horizontal-relative:char;mso-position-vertical-relative:line" coordsize="1110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">
                <v:group id="Group 64" o:spid="_x0000_s1027" style="position:absolute;left:10;top:10;width:11084;height:2" coordorigin="10,10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65" o:spid="_x0000_s1028" style="position:absolute;left:10;top:10;width:11084;height:2;visibility:visible;mso-wrap-style:square;v-text-anchor:top" coordsize="1108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" path="m,l11083,e" filled="f" strokecolor="#d92231" strokeweight="1pt">
                    <v:path arrowok="t" o:connecttype="custom" o:connectlocs="0,0;11083,0" o:connectangles="0,0"/>
                  </v:shape>
                </v:group>
                <w10:anchorlock/>
              </v:group>
            </w:pict>
          </mc:Fallback>
        </mc:AlternateContent>
      </w:r>
    </w:p>
    <w:p w14:paraId="08B97210" w14:textId="25683A77" w:rsidR="00FC6C6F" w:rsidRPr="00497D8D" w:rsidRDefault="00FC6C6F" w:rsidP="000F35F4">
      <w:pPr>
        <w:pStyle w:val="BodyText"/>
        <w:spacing w:after="120"/>
        <w:ind w:left="567"/>
        <w:rPr>
          <w:rFonts w:cs="Arial"/>
          <w:b/>
          <w:color w:val="58595B"/>
          <w:sz w:val="20"/>
          <w:szCs w:val="20"/>
        </w:rPr>
      </w:pPr>
    </w:p>
    <w:p w14:paraId="7F6E4E7A" w14:textId="75415A2E" w:rsidR="000F35F4" w:rsidRPr="00497D8D" w:rsidRDefault="000F35F4" w:rsidP="00497D8D">
      <w:pPr>
        <w:spacing w:line="20" w:lineRule="atLeast"/>
        <w:ind w:left="567"/>
        <w:rPr>
          <w:rFonts w:ascii="Arial" w:eastAsia="Arial" w:hAnsi="Arial" w:cs="Arial"/>
          <w:sz w:val="2"/>
          <w:szCs w:val="2"/>
        </w:rPr>
      </w:pPr>
    </w:p>
    <w:p w14:paraId="0C9A09F2" w14:textId="672D96E9" w:rsidR="000F35F4" w:rsidRPr="005913E7" w:rsidRDefault="00D0742D" w:rsidP="005913E7">
      <w:pPr>
        <w:spacing w:before="4"/>
        <w:rPr>
          <w:rFonts w:ascii="FS Albert Pro" w:eastAsia="FS Albert Pro" w:hAnsi="FS Albert Pro" w:cs="FS Albert Pro"/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70016" behindDoc="0" locked="0" layoutInCell="1" allowOverlap="1" wp14:anchorId="3CE47809" wp14:editId="04324191">
            <wp:simplePos x="0" y="0"/>
            <wp:positionH relativeFrom="column">
              <wp:posOffset>5038725</wp:posOffset>
            </wp:positionH>
            <wp:positionV relativeFrom="paragraph">
              <wp:posOffset>1546225</wp:posOffset>
            </wp:positionV>
            <wp:extent cx="2229555" cy="263711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eenslandRail_Print_Pos_CMY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9555" cy="2637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F35F4" w:rsidRPr="005913E7" w:rsidSect="00C53D66">
      <w:type w:val="continuous"/>
      <w:pgSz w:w="11910" w:h="16840"/>
      <w:pgMar w:top="0" w:right="286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S Albert Pro">
    <w:altName w:val="Corbel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F56BD"/>
    <w:multiLevelType w:val="hybridMultilevel"/>
    <w:tmpl w:val="34F885D0"/>
    <w:lvl w:ilvl="0" w:tplc="0C090001">
      <w:start w:val="1"/>
      <w:numFmt w:val="bullet"/>
      <w:lvlText w:val=""/>
      <w:lvlJc w:val="left"/>
      <w:pPr>
        <w:ind w:left="501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64CBA"/>
    <w:multiLevelType w:val="hybridMultilevel"/>
    <w:tmpl w:val="7D4AF5E6"/>
    <w:lvl w:ilvl="0" w:tplc="0EB4858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5B6A8B94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CDAF918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C538A70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1E5E3B5C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83D28860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4762CB2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246A4296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F48E7F9A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2" w15:restartNumberingAfterBreak="0">
    <w:nsid w:val="2B5929D5"/>
    <w:multiLevelType w:val="hybridMultilevel"/>
    <w:tmpl w:val="36AA855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9C0613"/>
    <w:multiLevelType w:val="hybridMultilevel"/>
    <w:tmpl w:val="69BEF704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5FA0435"/>
    <w:multiLevelType w:val="hybridMultilevel"/>
    <w:tmpl w:val="12D86236"/>
    <w:lvl w:ilvl="0" w:tplc="0C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412A35F2"/>
    <w:multiLevelType w:val="hybridMultilevel"/>
    <w:tmpl w:val="98D0FC52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4E974EEB"/>
    <w:multiLevelType w:val="hybridMultilevel"/>
    <w:tmpl w:val="8B329B28"/>
    <w:lvl w:ilvl="0" w:tplc="E8A46C32">
      <w:start w:val="1"/>
      <w:numFmt w:val="bullet"/>
      <w:lvlText w:val="•"/>
      <w:lvlJc w:val="left"/>
      <w:pPr>
        <w:ind w:left="713" w:hanging="360"/>
      </w:pPr>
      <w:rPr>
        <w:rFonts w:ascii="Arial" w:eastAsia="Arial" w:hAnsi="Arial" w:hint="default"/>
        <w:color w:val="58595B"/>
        <w:sz w:val="24"/>
        <w:szCs w:val="24"/>
      </w:rPr>
    </w:lvl>
    <w:lvl w:ilvl="1" w:tplc="1180AD18">
      <w:start w:val="1"/>
      <w:numFmt w:val="bullet"/>
      <w:lvlText w:val="•"/>
      <w:lvlJc w:val="left"/>
      <w:pPr>
        <w:ind w:left="1129" w:hanging="360"/>
      </w:pPr>
      <w:rPr>
        <w:rFonts w:hint="default"/>
      </w:rPr>
    </w:lvl>
    <w:lvl w:ilvl="2" w:tplc="235A9E12">
      <w:start w:val="1"/>
      <w:numFmt w:val="bullet"/>
      <w:lvlText w:val="•"/>
      <w:lvlJc w:val="left"/>
      <w:pPr>
        <w:ind w:left="1545" w:hanging="360"/>
      </w:pPr>
      <w:rPr>
        <w:rFonts w:hint="default"/>
      </w:rPr>
    </w:lvl>
    <w:lvl w:ilvl="3" w:tplc="88188830">
      <w:start w:val="1"/>
      <w:numFmt w:val="bullet"/>
      <w:lvlText w:val="•"/>
      <w:lvlJc w:val="left"/>
      <w:pPr>
        <w:ind w:left="1961" w:hanging="360"/>
      </w:pPr>
      <w:rPr>
        <w:rFonts w:hint="default"/>
      </w:rPr>
    </w:lvl>
    <w:lvl w:ilvl="4" w:tplc="34420FCA">
      <w:start w:val="1"/>
      <w:numFmt w:val="bullet"/>
      <w:lvlText w:val="•"/>
      <w:lvlJc w:val="left"/>
      <w:pPr>
        <w:ind w:left="2377" w:hanging="360"/>
      </w:pPr>
      <w:rPr>
        <w:rFonts w:hint="default"/>
      </w:rPr>
    </w:lvl>
    <w:lvl w:ilvl="5" w:tplc="360AA408">
      <w:start w:val="1"/>
      <w:numFmt w:val="bullet"/>
      <w:lvlText w:val="•"/>
      <w:lvlJc w:val="left"/>
      <w:pPr>
        <w:ind w:left="2793" w:hanging="360"/>
      </w:pPr>
      <w:rPr>
        <w:rFonts w:hint="default"/>
      </w:rPr>
    </w:lvl>
    <w:lvl w:ilvl="6" w:tplc="6996237E">
      <w:start w:val="1"/>
      <w:numFmt w:val="bullet"/>
      <w:lvlText w:val="•"/>
      <w:lvlJc w:val="left"/>
      <w:pPr>
        <w:ind w:left="3209" w:hanging="360"/>
      </w:pPr>
      <w:rPr>
        <w:rFonts w:hint="default"/>
      </w:rPr>
    </w:lvl>
    <w:lvl w:ilvl="7" w:tplc="06B003F2">
      <w:start w:val="1"/>
      <w:numFmt w:val="bullet"/>
      <w:lvlText w:val="•"/>
      <w:lvlJc w:val="left"/>
      <w:pPr>
        <w:ind w:left="3625" w:hanging="360"/>
      </w:pPr>
      <w:rPr>
        <w:rFonts w:hint="default"/>
      </w:rPr>
    </w:lvl>
    <w:lvl w:ilvl="8" w:tplc="9DA65DB2">
      <w:start w:val="1"/>
      <w:numFmt w:val="bullet"/>
      <w:lvlText w:val="•"/>
      <w:lvlJc w:val="left"/>
      <w:pPr>
        <w:ind w:left="4041" w:hanging="360"/>
      </w:pPr>
      <w:rPr>
        <w:rFonts w:hint="default"/>
      </w:rPr>
    </w:lvl>
  </w:abstractNum>
  <w:abstractNum w:abstractNumId="7" w15:restartNumberingAfterBreak="0">
    <w:nsid w:val="59740CBF"/>
    <w:multiLevelType w:val="hybridMultilevel"/>
    <w:tmpl w:val="6B16BB80"/>
    <w:lvl w:ilvl="0" w:tplc="0C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 w15:restartNumberingAfterBreak="0">
    <w:nsid w:val="6A1A34A4"/>
    <w:multiLevelType w:val="hybridMultilevel"/>
    <w:tmpl w:val="839EAB76"/>
    <w:lvl w:ilvl="0" w:tplc="68D8ABA8">
      <w:start w:val="1"/>
      <w:numFmt w:val="bullet"/>
      <w:lvlText w:val="•"/>
      <w:lvlJc w:val="left"/>
      <w:pPr>
        <w:ind w:left="430" w:hanging="360"/>
      </w:pPr>
      <w:rPr>
        <w:rFonts w:ascii="Arial" w:eastAsia="Arial" w:hAnsi="Arial" w:hint="default"/>
        <w:b/>
        <w:bCs/>
        <w:color w:val="58595B"/>
        <w:sz w:val="24"/>
        <w:szCs w:val="24"/>
      </w:rPr>
    </w:lvl>
    <w:lvl w:ilvl="1" w:tplc="C7BAB0F6">
      <w:start w:val="1"/>
      <w:numFmt w:val="bullet"/>
      <w:lvlText w:val="•"/>
      <w:lvlJc w:val="left"/>
      <w:pPr>
        <w:ind w:left="754" w:hanging="360"/>
      </w:pPr>
      <w:rPr>
        <w:rFonts w:hint="default"/>
      </w:rPr>
    </w:lvl>
    <w:lvl w:ilvl="2" w:tplc="77B84C5A">
      <w:start w:val="1"/>
      <w:numFmt w:val="bullet"/>
      <w:lvlText w:val="•"/>
      <w:lvlJc w:val="left"/>
      <w:pPr>
        <w:ind w:left="1078" w:hanging="360"/>
      </w:pPr>
      <w:rPr>
        <w:rFonts w:hint="default"/>
      </w:rPr>
    </w:lvl>
    <w:lvl w:ilvl="3" w:tplc="8C10E7EA">
      <w:start w:val="1"/>
      <w:numFmt w:val="bullet"/>
      <w:lvlText w:val="•"/>
      <w:lvlJc w:val="left"/>
      <w:pPr>
        <w:ind w:left="1403" w:hanging="360"/>
      </w:pPr>
      <w:rPr>
        <w:rFonts w:hint="default"/>
      </w:rPr>
    </w:lvl>
    <w:lvl w:ilvl="4" w:tplc="8F2ACCA0">
      <w:start w:val="1"/>
      <w:numFmt w:val="bullet"/>
      <w:lvlText w:val="•"/>
      <w:lvlJc w:val="left"/>
      <w:pPr>
        <w:ind w:left="1727" w:hanging="360"/>
      </w:pPr>
      <w:rPr>
        <w:rFonts w:hint="default"/>
      </w:rPr>
    </w:lvl>
    <w:lvl w:ilvl="5" w:tplc="B95C76B4">
      <w:start w:val="1"/>
      <w:numFmt w:val="bullet"/>
      <w:lvlText w:val="•"/>
      <w:lvlJc w:val="left"/>
      <w:pPr>
        <w:ind w:left="2052" w:hanging="360"/>
      </w:pPr>
      <w:rPr>
        <w:rFonts w:hint="default"/>
      </w:rPr>
    </w:lvl>
    <w:lvl w:ilvl="6" w:tplc="72CA3FD6">
      <w:start w:val="1"/>
      <w:numFmt w:val="bullet"/>
      <w:lvlText w:val="•"/>
      <w:lvlJc w:val="left"/>
      <w:pPr>
        <w:ind w:left="2376" w:hanging="360"/>
      </w:pPr>
      <w:rPr>
        <w:rFonts w:hint="default"/>
      </w:rPr>
    </w:lvl>
    <w:lvl w:ilvl="7" w:tplc="608C4BF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8" w:tplc="FF863B6C">
      <w:start w:val="1"/>
      <w:numFmt w:val="bullet"/>
      <w:lvlText w:val="•"/>
      <w:lvlJc w:val="left"/>
      <w:pPr>
        <w:ind w:left="3025" w:hanging="360"/>
      </w:pPr>
      <w:rPr>
        <w:rFonts w:hint="default"/>
      </w:rPr>
    </w:lvl>
  </w:abstractNum>
  <w:abstractNum w:abstractNumId="9" w15:restartNumberingAfterBreak="0">
    <w:nsid w:val="6A1E3BC5"/>
    <w:multiLevelType w:val="hybridMultilevel"/>
    <w:tmpl w:val="8BF24C36"/>
    <w:lvl w:ilvl="0" w:tplc="0C090001">
      <w:start w:val="1"/>
      <w:numFmt w:val="bullet"/>
      <w:lvlText w:val=""/>
      <w:lvlJc w:val="left"/>
      <w:pPr>
        <w:ind w:left="8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6" w:hanging="360"/>
      </w:pPr>
      <w:rPr>
        <w:rFonts w:ascii="Wingdings" w:hAnsi="Wingdings" w:hint="default"/>
      </w:rPr>
    </w:lvl>
  </w:abstractNum>
  <w:abstractNum w:abstractNumId="10" w15:restartNumberingAfterBreak="0">
    <w:nsid w:val="6C5C458B"/>
    <w:multiLevelType w:val="hybridMultilevel"/>
    <w:tmpl w:val="37169646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76E203F5"/>
    <w:multiLevelType w:val="hybridMultilevel"/>
    <w:tmpl w:val="D5883B3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EE79BA"/>
    <w:multiLevelType w:val="hybridMultilevel"/>
    <w:tmpl w:val="2A789A8A"/>
    <w:lvl w:ilvl="0" w:tplc="0C09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3"/>
  </w:num>
  <w:num w:numId="6">
    <w:abstractNumId w:val="10"/>
  </w:num>
  <w:num w:numId="7">
    <w:abstractNumId w:val="12"/>
  </w:num>
  <w:num w:numId="8">
    <w:abstractNumId w:val="2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D3"/>
    <w:rsid w:val="0000230C"/>
    <w:rsid w:val="00002EE0"/>
    <w:rsid w:val="00004C72"/>
    <w:rsid w:val="00006F68"/>
    <w:rsid w:val="00011650"/>
    <w:rsid w:val="00014838"/>
    <w:rsid w:val="00024C2C"/>
    <w:rsid w:val="0002630D"/>
    <w:rsid w:val="000311A5"/>
    <w:rsid w:val="00056520"/>
    <w:rsid w:val="00067C22"/>
    <w:rsid w:val="00070FCC"/>
    <w:rsid w:val="00071689"/>
    <w:rsid w:val="00083193"/>
    <w:rsid w:val="0009364C"/>
    <w:rsid w:val="00093797"/>
    <w:rsid w:val="000A5A3C"/>
    <w:rsid w:val="000A7A7A"/>
    <w:rsid w:val="000C316B"/>
    <w:rsid w:val="000C77FF"/>
    <w:rsid w:val="000D1B21"/>
    <w:rsid w:val="000D4678"/>
    <w:rsid w:val="000D4C57"/>
    <w:rsid w:val="000E410E"/>
    <w:rsid w:val="000F35F4"/>
    <w:rsid w:val="000F5609"/>
    <w:rsid w:val="000F6D98"/>
    <w:rsid w:val="0010744D"/>
    <w:rsid w:val="00115A59"/>
    <w:rsid w:val="00115BB2"/>
    <w:rsid w:val="00120736"/>
    <w:rsid w:val="0012079E"/>
    <w:rsid w:val="00121B65"/>
    <w:rsid w:val="00131076"/>
    <w:rsid w:val="00153A6F"/>
    <w:rsid w:val="001752C8"/>
    <w:rsid w:val="001772CA"/>
    <w:rsid w:val="00191878"/>
    <w:rsid w:val="001B3155"/>
    <w:rsid w:val="001C07FF"/>
    <w:rsid w:val="001E3A99"/>
    <w:rsid w:val="001E6D1C"/>
    <w:rsid w:val="002150AC"/>
    <w:rsid w:val="002306B2"/>
    <w:rsid w:val="002460F2"/>
    <w:rsid w:val="00262A7D"/>
    <w:rsid w:val="002748ED"/>
    <w:rsid w:val="00290B09"/>
    <w:rsid w:val="002951CC"/>
    <w:rsid w:val="002A54C2"/>
    <w:rsid w:val="002A6257"/>
    <w:rsid w:val="002B0D95"/>
    <w:rsid w:val="002C27D5"/>
    <w:rsid w:val="002D12CB"/>
    <w:rsid w:val="002D4155"/>
    <w:rsid w:val="00311C3B"/>
    <w:rsid w:val="00336E45"/>
    <w:rsid w:val="00343F2C"/>
    <w:rsid w:val="00344ED1"/>
    <w:rsid w:val="00350AD5"/>
    <w:rsid w:val="00352E24"/>
    <w:rsid w:val="00357B1F"/>
    <w:rsid w:val="003653E8"/>
    <w:rsid w:val="0037109E"/>
    <w:rsid w:val="00372534"/>
    <w:rsid w:val="003754B7"/>
    <w:rsid w:val="003802A1"/>
    <w:rsid w:val="00380CE3"/>
    <w:rsid w:val="0038458C"/>
    <w:rsid w:val="003973A5"/>
    <w:rsid w:val="003D1743"/>
    <w:rsid w:val="003D1904"/>
    <w:rsid w:val="003D2E7A"/>
    <w:rsid w:val="003E61F2"/>
    <w:rsid w:val="00412098"/>
    <w:rsid w:val="0041491E"/>
    <w:rsid w:val="0041703A"/>
    <w:rsid w:val="00425FC0"/>
    <w:rsid w:val="0043717B"/>
    <w:rsid w:val="004432AB"/>
    <w:rsid w:val="004608E6"/>
    <w:rsid w:val="00461FC2"/>
    <w:rsid w:val="00470E6C"/>
    <w:rsid w:val="004776F4"/>
    <w:rsid w:val="00496CA4"/>
    <w:rsid w:val="00497D8D"/>
    <w:rsid w:val="004B111D"/>
    <w:rsid w:val="004C0465"/>
    <w:rsid w:val="004D0997"/>
    <w:rsid w:val="004D5ECA"/>
    <w:rsid w:val="004D6D7A"/>
    <w:rsid w:val="004E347E"/>
    <w:rsid w:val="004F3122"/>
    <w:rsid w:val="005211E0"/>
    <w:rsid w:val="005241F4"/>
    <w:rsid w:val="00553066"/>
    <w:rsid w:val="005670C8"/>
    <w:rsid w:val="00582149"/>
    <w:rsid w:val="00582ED6"/>
    <w:rsid w:val="00584921"/>
    <w:rsid w:val="005878FD"/>
    <w:rsid w:val="005913E7"/>
    <w:rsid w:val="00597221"/>
    <w:rsid w:val="005B2611"/>
    <w:rsid w:val="005B7F4C"/>
    <w:rsid w:val="005C2EAB"/>
    <w:rsid w:val="005D5AB8"/>
    <w:rsid w:val="005E62FD"/>
    <w:rsid w:val="005F23F7"/>
    <w:rsid w:val="0060715C"/>
    <w:rsid w:val="0061459F"/>
    <w:rsid w:val="0061496E"/>
    <w:rsid w:val="00621DCF"/>
    <w:rsid w:val="00626398"/>
    <w:rsid w:val="00650E1F"/>
    <w:rsid w:val="00652C91"/>
    <w:rsid w:val="006644FD"/>
    <w:rsid w:val="006652B3"/>
    <w:rsid w:val="00677505"/>
    <w:rsid w:val="00681F45"/>
    <w:rsid w:val="00683AA9"/>
    <w:rsid w:val="0068623A"/>
    <w:rsid w:val="00690947"/>
    <w:rsid w:val="00695CA7"/>
    <w:rsid w:val="006A6FC0"/>
    <w:rsid w:val="006C706C"/>
    <w:rsid w:val="006D47C8"/>
    <w:rsid w:val="006F0474"/>
    <w:rsid w:val="006F58E7"/>
    <w:rsid w:val="0071238E"/>
    <w:rsid w:val="00712495"/>
    <w:rsid w:val="00714304"/>
    <w:rsid w:val="00720EC5"/>
    <w:rsid w:val="00721C09"/>
    <w:rsid w:val="0073091B"/>
    <w:rsid w:val="00731385"/>
    <w:rsid w:val="0073454C"/>
    <w:rsid w:val="0074428C"/>
    <w:rsid w:val="00756965"/>
    <w:rsid w:val="00756AC5"/>
    <w:rsid w:val="007679B8"/>
    <w:rsid w:val="007866D3"/>
    <w:rsid w:val="007B1709"/>
    <w:rsid w:val="007B54F3"/>
    <w:rsid w:val="007B7C73"/>
    <w:rsid w:val="007D2C2D"/>
    <w:rsid w:val="007D713D"/>
    <w:rsid w:val="007E1730"/>
    <w:rsid w:val="007E22B9"/>
    <w:rsid w:val="007E280C"/>
    <w:rsid w:val="007E5969"/>
    <w:rsid w:val="007E7422"/>
    <w:rsid w:val="007E7C2D"/>
    <w:rsid w:val="007F705B"/>
    <w:rsid w:val="008035B6"/>
    <w:rsid w:val="008059D7"/>
    <w:rsid w:val="008252F6"/>
    <w:rsid w:val="00855C2A"/>
    <w:rsid w:val="00857CE5"/>
    <w:rsid w:val="00884949"/>
    <w:rsid w:val="008B65EA"/>
    <w:rsid w:val="008C20A7"/>
    <w:rsid w:val="008C5B97"/>
    <w:rsid w:val="008C6B07"/>
    <w:rsid w:val="008C7305"/>
    <w:rsid w:val="008D16BE"/>
    <w:rsid w:val="008E3EF8"/>
    <w:rsid w:val="00907715"/>
    <w:rsid w:val="00925391"/>
    <w:rsid w:val="009510A2"/>
    <w:rsid w:val="00956F0F"/>
    <w:rsid w:val="00957FC1"/>
    <w:rsid w:val="00963979"/>
    <w:rsid w:val="00966498"/>
    <w:rsid w:val="009833A3"/>
    <w:rsid w:val="00984520"/>
    <w:rsid w:val="009956E2"/>
    <w:rsid w:val="009A0AEB"/>
    <w:rsid w:val="009A5B84"/>
    <w:rsid w:val="009A6009"/>
    <w:rsid w:val="009B5511"/>
    <w:rsid w:val="009E78AB"/>
    <w:rsid w:val="009F3684"/>
    <w:rsid w:val="009F4EE9"/>
    <w:rsid w:val="009F7EB0"/>
    <w:rsid w:val="00A02A53"/>
    <w:rsid w:val="00A03D64"/>
    <w:rsid w:val="00A30210"/>
    <w:rsid w:val="00A35702"/>
    <w:rsid w:val="00A45D77"/>
    <w:rsid w:val="00A5653A"/>
    <w:rsid w:val="00A74605"/>
    <w:rsid w:val="00A7602C"/>
    <w:rsid w:val="00A80107"/>
    <w:rsid w:val="00A839BF"/>
    <w:rsid w:val="00A872E2"/>
    <w:rsid w:val="00A93756"/>
    <w:rsid w:val="00A94700"/>
    <w:rsid w:val="00AA334D"/>
    <w:rsid w:val="00AB41DA"/>
    <w:rsid w:val="00AB7AF6"/>
    <w:rsid w:val="00AC408B"/>
    <w:rsid w:val="00AC5E8C"/>
    <w:rsid w:val="00AF1D74"/>
    <w:rsid w:val="00AF2FBD"/>
    <w:rsid w:val="00B02E07"/>
    <w:rsid w:val="00B138A0"/>
    <w:rsid w:val="00B16B2F"/>
    <w:rsid w:val="00B27C4B"/>
    <w:rsid w:val="00B33A45"/>
    <w:rsid w:val="00B40EBA"/>
    <w:rsid w:val="00B43750"/>
    <w:rsid w:val="00B43762"/>
    <w:rsid w:val="00B455FE"/>
    <w:rsid w:val="00B51B1E"/>
    <w:rsid w:val="00B56302"/>
    <w:rsid w:val="00B621A0"/>
    <w:rsid w:val="00B66588"/>
    <w:rsid w:val="00B85ACD"/>
    <w:rsid w:val="00B87F5B"/>
    <w:rsid w:val="00B95C4A"/>
    <w:rsid w:val="00BB05AB"/>
    <w:rsid w:val="00BC019A"/>
    <w:rsid w:val="00BD571D"/>
    <w:rsid w:val="00BD7181"/>
    <w:rsid w:val="00BF761D"/>
    <w:rsid w:val="00C047F1"/>
    <w:rsid w:val="00C0547C"/>
    <w:rsid w:val="00C10B63"/>
    <w:rsid w:val="00C126FF"/>
    <w:rsid w:val="00C1681F"/>
    <w:rsid w:val="00C2388E"/>
    <w:rsid w:val="00C30749"/>
    <w:rsid w:val="00C31DA8"/>
    <w:rsid w:val="00C5237C"/>
    <w:rsid w:val="00C53D66"/>
    <w:rsid w:val="00C561D4"/>
    <w:rsid w:val="00C74CCF"/>
    <w:rsid w:val="00C7679D"/>
    <w:rsid w:val="00C8466F"/>
    <w:rsid w:val="00C935C5"/>
    <w:rsid w:val="00C95120"/>
    <w:rsid w:val="00CA4E73"/>
    <w:rsid w:val="00CB6847"/>
    <w:rsid w:val="00CD5CD5"/>
    <w:rsid w:val="00CE2583"/>
    <w:rsid w:val="00CF2DAA"/>
    <w:rsid w:val="00CF5C9E"/>
    <w:rsid w:val="00D0742D"/>
    <w:rsid w:val="00D163D8"/>
    <w:rsid w:val="00D25ED9"/>
    <w:rsid w:val="00D2719D"/>
    <w:rsid w:val="00D319F3"/>
    <w:rsid w:val="00D41381"/>
    <w:rsid w:val="00D456F5"/>
    <w:rsid w:val="00D47893"/>
    <w:rsid w:val="00D53712"/>
    <w:rsid w:val="00D61907"/>
    <w:rsid w:val="00D75997"/>
    <w:rsid w:val="00D76DD2"/>
    <w:rsid w:val="00D857AD"/>
    <w:rsid w:val="00DA01CB"/>
    <w:rsid w:val="00DB46F5"/>
    <w:rsid w:val="00DB70A7"/>
    <w:rsid w:val="00DC5D87"/>
    <w:rsid w:val="00E1735F"/>
    <w:rsid w:val="00E26790"/>
    <w:rsid w:val="00E35A1E"/>
    <w:rsid w:val="00E5779C"/>
    <w:rsid w:val="00E57EBE"/>
    <w:rsid w:val="00E66BAC"/>
    <w:rsid w:val="00E672A8"/>
    <w:rsid w:val="00E735E1"/>
    <w:rsid w:val="00E80435"/>
    <w:rsid w:val="00E810ED"/>
    <w:rsid w:val="00E83776"/>
    <w:rsid w:val="00E839CF"/>
    <w:rsid w:val="00E83FD2"/>
    <w:rsid w:val="00E905A7"/>
    <w:rsid w:val="00ED4610"/>
    <w:rsid w:val="00ED73ED"/>
    <w:rsid w:val="00ED78A7"/>
    <w:rsid w:val="00EE26E7"/>
    <w:rsid w:val="00EE672B"/>
    <w:rsid w:val="00EF1C34"/>
    <w:rsid w:val="00EF50AC"/>
    <w:rsid w:val="00EF61FC"/>
    <w:rsid w:val="00F05CFD"/>
    <w:rsid w:val="00F0713C"/>
    <w:rsid w:val="00F21E96"/>
    <w:rsid w:val="00F24D62"/>
    <w:rsid w:val="00F3431F"/>
    <w:rsid w:val="00F41C2C"/>
    <w:rsid w:val="00F60184"/>
    <w:rsid w:val="00F7421A"/>
    <w:rsid w:val="00F82EC7"/>
    <w:rsid w:val="00FC6C6F"/>
    <w:rsid w:val="00FD3525"/>
    <w:rsid w:val="00FD7AE3"/>
    <w:rsid w:val="00FE2B14"/>
    <w:rsid w:val="00FF0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6BB04"/>
  <w15:docId w15:val="{DD4DACA9-D1E9-41B1-8936-686A6A57D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430" w:hanging="360"/>
      <w:outlineLvl w:val="0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68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E3A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A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0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hyperlink" Target="mailto:stationsupgrade@qr.com.au" TargetMode="Externa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ED94B99AC6E543AC366244A9AF2AE0" ma:contentTypeVersion="7" ma:contentTypeDescription="Create a new document." ma:contentTypeScope="" ma:versionID="e4d8320a6223e363906020210a39028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bb1abcf685d207503be4dc91547af2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3E41F2-64B8-4679-BA35-B55D4816BA6E}"/>
</file>

<file path=customXml/itemProps2.xml><?xml version="1.0" encoding="utf-8"?>
<ds:datastoreItem xmlns:ds="http://schemas.openxmlformats.org/officeDocument/2006/customXml" ds:itemID="{590BC6E0-0050-4967-999B-71CF567A66C2}"/>
</file>

<file path=customXml/itemProps3.xml><?xml version="1.0" encoding="utf-8"?>
<ds:datastoreItem xmlns:ds="http://schemas.openxmlformats.org/officeDocument/2006/customXml" ds:itemID="{19EC74A2-B4B9-4D42-899E-64CECA6D01D2}"/>
</file>

<file path=customXml/itemProps4.xml><?xml version="1.0" encoding="utf-8"?>
<ds:datastoreItem xmlns:ds="http://schemas.openxmlformats.org/officeDocument/2006/customXml" ds:itemID="{8824F1B7-966A-4A2F-9B7B-C183017F27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Rail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Lyndon</dc:creator>
  <cp:keywords/>
  <dc:description/>
  <cp:lastModifiedBy> </cp:lastModifiedBy>
  <cp:revision>3</cp:revision>
  <cp:lastPrinted>2020-04-16T01:34:00Z</cp:lastPrinted>
  <dcterms:created xsi:type="dcterms:W3CDTF">2020-10-01T04:42:00Z</dcterms:created>
  <dcterms:modified xsi:type="dcterms:W3CDTF">2020-10-01T04:43:00Z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2017-09-28T00:00:00Z</vt:filetime>
  </property>
  <property fmtid="{D5CDD505-2E9C-101B-9397-08002B2CF9AE}" pid="3" name="LastSaved">
    <vt:filetime>2017-10-05T00:00:00Z</vt:filetime>
  </property>
  <property fmtid="{D5CDD505-2E9C-101B-9397-08002B2CF9AE}" pid="4" name="ContentTypeId">
    <vt:lpwstr>0x010100A2ED94B99AC6E543AC366244A9AF2AE0</vt:lpwstr>
  </property>
</Properties>
</file>