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634DA7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Public holiday works Coomera and Helensvale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4B7DF7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September</w:t>
      </w:r>
      <w:r w:rsidR="007858A6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88324F">
        <w:rPr>
          <w:rFonts w:ascii="Arial" w:hAnsi="Arial" w:cs="Arial"/>
          <w:spacing w:val="-21"/>
          <w:sz w:val="32"/>
          <w:szCs w:val="48"/>
          <w:lang w:val="en-AU"/>
        </w:rPr>
        <w:t>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5013FD" w:rsidRPr="00DA1FDB" w:rsidRDefault="00634DA7" w:rsidP="001E5AA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On </w:t>
      </w:r>
      <w:r w:rsidRPr="00634DA7">
        <w:rPr>
          <w:rFonts w:eastAsia="Calibri" w:cs="Arial"/>
          <w:b/>
          <w:sz w:val="22"/>
          <w:szCs w:val="22"/>
          <w:lang w:val="en-AU" w:eastAsia="en-US"/>
        </w:rPr>
        <w:t>Friday 1 September</w:t>
      </w:r>
      <w:r>
        <w:rPr>
          <w:rFonts w:eastAsia="Calibri" w:cs="Arial"/>
          <w:sz w:val="22"/>
          <w:szCs w:val="22"/>
          <w:lang w:val="en-AU" w:eastAsia="en-US"/>
        </w:rPr>
        <w:t>, work will be undertaken in the rail corridor between Coomera and Helensvale stations a</w:t>
      </w:r>
      <w:r w:rsidR="00BE4B7B" w:rsidRPr="00DA1FDB">
        <w:rPr>
          <w:rFonts w:eastAsia="Calibri" w:cs="Arial"/>
          <w:sz w:val="22"/>
          <w:szCs w:val="22"/>
          <w:lang w:val="en-AU" w:eastAsia="en-US"/>
        </w:rPr>
        <w:t>s part of the Coomera to Helensvale Duplication</w:t>
      </w:r>
      <w:r>
        <w:rPr>
          <w:rFonts w:eastAsia="Calibri" w:cs="Arial"/>
          <w:sz w:val="22"/>
          <w:szCs w:val="22"/>
          <w:lang w:val="en-AU" w:eastAsia="en-US"/>
        </w:rPr>
        <w:t xml:space="preserve"> project.  </w:t>
      </w:r>
    </w:p>
    <w:p w:rsidR="008A76A5" w:rsidRPr="00DA1FDB" w:rsidRDefault="008A76A5" w:rsidP="006A3B1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634DA7" w:rsidRDefault="003B486D" w:rsidP="000E134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0E134F" w:rsidRPr="00DA1FDB">
        <w:rPr>
          <w:rFonts w:eastAsia="Calibri" w:cs="Arial"/>
          <w:sz w:val="22"/>
          <w:szCs w:val="22"/>
          <w:lang w:val="en-AU" w:eastAsia="en-US"/>
        </w:rPr>
        <w:t xml:space="preserve">work </w:t>
      </w:r>
      <w:r w:rsidR="00290978" w:rsidRPr="00DA1FDB">
        <w:rPr>
          <w:rFonts w:eastAsia="Calibri" w:cs="Arial"/>
          <w:sz w:val="22"/>
          <w:szCs w:val="22"/>
          <w:lang w:val="en-AU" w:eastAsia="en-US"/>
        </w:rPr>
        <w:t xml:space="preserve">requires the use of heavy machinery to </w:t>
      </w:r>
      <w:r w:rsidR="00634DA7">
        <w:rPr>
          <w:rFonts w:eastAsia="Calibri" w:cs="Arial"/>
          <w:sz w:val="22"/>
          <w:szCs w:val="22"/>
          <w:lang w:val="en-AU" w:eastAsia="en-US"/>
        </w:rPr>
        <w:t xml:space="preserve">conduct </w:t>
      </w:r>
      <w:r w:rsidR="004B7DF7">
        <w:rPr>
          <w:rFonts w:eastAsia="Calibri" w:cs="Arial"/>
          <w:sz w:val="22"/>
          <w:szCs w:val="22"/>
          <w:lang w:val="en-AU" w:eastAsia="en-US"/>
        </w:rPr>
        <w:t>modifications</w:t>
      </w:r>
      <w:r w:rsidR="00634DA7">
        <w:rPr>
          <w:rFonts w:eastAsia="Calibri" w:cs="Arial"/>
          <w:sz w:val="22"/>
          <w:szCs w:val="22"/>
          <w:lang w:val="en-AU" w:eastAsia="en-US"/>
        </w:rPr>
        <w:t xml:space="preserve"> to over</w:t>
      </w:r>
      <w:r w:rsidR="0035389E">
        <w:rPr>
          <w:rFonts w:eastAsia="Calibri" w:cs="Arial"/>
          <w:sz w:val="22"/>
          <w:szCs w:val="22"/>
          <w:lang w:val="en-AU" w:eastAsia="en-US"/>
        </w:rPr>
        <w:t xml:space="preserve">head lines, </w:t>
      </w:r>
      <w:r w:rsidR="003B1BB3">
        <w:rPr>
          <w:rFonts w:eastAsia="Calibri" w:cs="Arial"/>
          <w:sz w:val="22"/>
          <w:szCs w:val="22"/>
          <w:lang w:val="en-AU" w:eastAsia="en-US"/>
        </w:rPr>
        <w:t xml:space="preserve">install power supply for signalling systems, </w:t>
      </w:r>
      <w:r w:rsidR="0035389E">
        <w:rPr>
          <w:rFonts w:eastAsia="Calibri" w:cs="Arial"/>
          <w:sz w:val="22"/>
          <w:szCs w:val="22"/>
          <w:lang w:val="en-AU" w:eastAsia="en-US"/>
        </w:rPr>
        <w:t xml:space="preserve">conduct earthworks for the construction of rail corridor access roads and track construction works at Helensvale station. </w:t>
      </w:r>
    </w:p>
    <w:p w:rsidR="00634DA7" w:rsidRDefault="00634DA7" w:rsidP="000E134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B205A6" w:rsidRPr="00DA1FDB" w:rsidRDefault="004B7DF7" w:rsidP="000E134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These works must be undertaken on the public holiday to meet scheduling and resourcing requirements for the project.</w:t>
      </w:r>
    </w:p>
    <w:p w:rsidR="00365177" w:rsidRPr="00DA1FDB" w:rsidRDefault="00365177" w:rsidP="00D235E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 w:val="22"/>
          <w:szCs w:val="22"/>
          <w:lang w:val="en-AU" w:eastAsia="en-US"/>
        </w:rPr>
      </w:pPr>
    </w:p>
    <w:p w:rsidR="00427F3C" w:rsidRPr="00DA1FDB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DA1FDB">
        <w:rPr>
          <w:rFonts w:ascii="Arial" w:eastAsia="Times New Roman" w:hAnsi="Arial" w:cs="Arial"/>
          <w:b/>
          <w:bCs/>
        </w:rPr>
        <w:t xml:space="preserve">Scheduled </w:t>
      </w:r>
      <w:r w:rsidR="00427F3C" w:rsidRPr="00DA1FDB">
        <w:rPr>
          <w:rFonts w:ascii="Arial" w:eastAsia="Times New Roman" w:hAnsi="Arial" w:cs="Arial"/>
          <w:b/>
          <w:bCs/>
        </w:rPr>
        <w:t>work</w:t>
      </w:r>
      <w:r w:rsidR="002B51E2" w:rsidRPr="00DA1FDB">
        <w:rPr>
          <w:rFonts w:ascii="Arial" w:eastAsia="Times New Roman" w:hAnsi="Arial" w:cs="Arial"/>
          <w:b/>
          <w:bCs/>
        </w:rPr>
        <w:t>s</w:t>
      </w:r>
      <w:r w:rsidR="00154F4F">
        <w:rPr>
          <w:rFonts w:ascii="Arial" w:eastAsia="Times New Roman" w:hAnsi="Arial" w:cs="Arial"/>
          <w:b/>
          <w:bCs/>
        </w:rPr>
        <w:t xml:space="preserve"> (public holiday)</w:t>
      </w:r>
      <w:bookmarkStart w:id="0" w:name="_GoBack"/>
      <w:bookmarkEnd w:id="0"/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0"/>
        <w:gridCol w:w="3827"/>
        <w:gridCol w:w="3828"/>
      </w:tblGrid>
      <w:tr w:rsidR="00427F3C" w:rsidRPr="00DA1FDB" w:rsidTr="00B4019B">
        <w:trPr>
          <w:trHeight w:val="288"/>
        </w:trPr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 w:rsidRPr="00DA1FDB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 w:rsidRPr="00DA1FDB"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754755" w:rsidRPr="00DA1FDB" w:rsidTr="00B4019B">
        <w:trPr>
          <w:trHeight w:val="920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54755" w:rsidRPr="00DA1FDB" w:rsidRDefault="00754755" w:rsidP="004B7DF7">
            <w:pPr>
              <w:spacing w:after="0"/>
              <w:rPr>
                <w:rFonts w:ascii="Arial" w:hAnsi="Arial" w:cs="Arial"/>
              </w:rPr>
            </w:pPr>
            <w:r w:rsidRPr="00DA1FDB">
              <w:rPr>
                <w:rFonts w:ascii="Arial" w:hAnsi="Arial" w:cs="Arial"/>
              </w:rPr>
              <w:t>Rail co</w:t>
            </w:r>
            <w:r w:rsidR="002045AF" w:rsidRPr="00DA1FDB">
              <w:rPr>
                <w:rFonts w:ascii="Arial" w:hAnsi="Arial" w:cs="Arial"/>
              </w:rPr>
              <w:t xml:space="preserve">rridor between Coomera River </w:t>
            </w:r>
            <w:r w:rsidR="004B7DF7">
              <w:rPr>
                <w:rFonts w:ascii="Arial" w:hAnsi="Arial" w:cs="Arial"/>
              </w:rPr>
              <w:t>and Helensvale station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54755" w:rsidRPr="004B7DF7" w:rsidRDefault="004B7DF7" w:rsidP="004B7DF7">
            <w:pPr>
              <w:spacing w:after="0"/>
              <w:rPr>
                <w:rFonts w:ascii="Arial" w:hAnsi="Arial" w:cs="Arial"/>
                <w:lang w:val="en-AU"/>
              </w:rPr>
            </w:pPr>
            <w:r w:rsidRPr="004B7DF7">
              <w:rPr>
                <w:rFonts w:ascii="Arial" w:hAnsi="Arial" w:cs="Arial"/>
                <w:b/>
                <w:lang w:val="en-AU"/>
              </w:rPr>
              <w:t>Friday 1 September</w:t>
            </w:r>
          </w:p>
          <w:p w:rsidR="004B7DF7" w:rsidRDefault="004B7DF7" w:rsidP="004B7DF7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4B7DF7" w:rsidRDefault="004B7DF7" w:rsidP="004B7DF7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7am to 6pm</w:t>
            </w:r>
          </w:p>
          <w:p w:rsidR="004B7DF7" w:rsidRPr="004B7DF7" w:rsidRDefault="004B7DF7" w:rsidP="004B7DF7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389E" w:rsidRDefault="0035389E" w:rsidP="0035389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Access to rail corridor by project workers, vehicles and machinery</w:t>
            </w:r>
          </w:p>
          <w:p w:rsidR="0035389E" w:rsidRDefault="0035389E" w:rsidP="0035389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Rail traffic in the corridor</w:t>
            </w:r>
          </w:p>
          <w:p w:rsidR="005810E9" w:rsidRDefault="005810E9" w:rsidP="004B7DF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DA1FDB">
              <w:rPr>
                <w:rFonts w:ascii="Arial" w:hAnsi="Arial" w:cs="Arial"/>
                <w:lang w:val="en-AU"/>
              </w:rPr>
              <w:t>Use of construction machinery and vehicles including reversi</w:t>
            </w:r>
            <w:r w:rsidR="004B7DF7">
              <w:rPr>
                <w:rFonts w:ascii="Arial" w:hAnsi="Arial" w:cs="Arial"/>
                <w:lang w:val="en-AU"/>
              </w:rPr>
              <w:t>ng beepers and flashing lights</w:t>
            </w:r>
          </w:p>
          <w:p w:rsidR="0035389E" w:rsidRDefault="0035389E" w:rsidP="004B7DF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power supply for signalling systems</w:t>
            </w:r>
          </w:p>
          <w:p w:rsidR="0035389E" w:rsidRDefault="0035389E" w:rsidP="0035389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Earthworks to construct access tracks</w:t>
            </w:r>
          </w:p>
          <w:p w:rsidR="0035389E" w:rsidRPr="0035389E" w:rsidRDefault="0035389E" w:rsidP="0035389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Track construction works</w:t>
            </w:r>
            <w:r w:rsidR="00154F4F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DA1FDB" w:rsidTr="00DA1FDB">
        <w:trPr>
          <w:trHeight w:val="1608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63FA7" w:rsidRPr="00DA1FDB" w:rsidRDefault="00463FA7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DA1FDB">
              <w:rPr>
                <w:rFonts w:eastAsia="Calibri" w:cs="Arial"/>
                <w:sz w:val="22"/>
                <w:szCs w:val="22"/>
                <w:lang w:val="en-AU" w:eastAsia="en-US"/>
              </w:rPr>
              <w:t>Residents located near the rail corridor in these</w:t>
            </w:r>
            <w:r w:rsidR="004B7DF7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areas may experience noise </w:t>
            </w:r>
            <w:r w:rsidR="0035389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and dust </w:t>
            </w:r>
            <w:r w:rsidR="00A21AD2">
              <w:rPr>
                <w:rFonts w:eastAsia="Calibri" w:cs="Arial"/>
                <w:sz w:val="22"/>
                <w:szCs w:val="22"/>
                <w:lang w:val="en-AU" w:eastAsia="en-US"/>
              </w:rPr>
              <w:t>associated with th</w:t>
            </w:r>
            <w:r w:rsidR="00154F4F">
              <w:rPr>
                <w:rFonts w:eastAsia="Calibri" w:cs="Arial"/>
                <w:sz w:val="22"/>
                <w:szCs w:val="22"/>
                <w:lang w:val="en-AU" w:eastAsia="en-US"/>
              </w:rPr>
              <w:t>ese activities</w:t>
            </w:r>
            <w:r w:rsidR="00A21AD2">
              <w:rPr>
                <w:rFonts w:eastAsia="Calibri" w:cs="Arial"/>
                <w:sz w:val="22"/>
                <w:szCs w:val="22"/>
                <w:lang w:val="en-AU" w:eastAsia="en-US"/>
              </w:rPr>
              <w:t>.</w:t>
            </w:r>
          </w:p>
          <w:p w:rsidR="00463FA7" w:rsidRPr="00DA1FDB" w:rsidRDefault="00463FA7" w:rsidP="00463FA7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DA1FDB" w:rsidRDefault="00463FA7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DA1FDB">
              <w:rPr>
                <w:rFonts w:eastAsia="Calibri" w:cs="Arial"/>
                <w:sz w:val="22"/>
                <w:szCs w:val="22"/>
                <w:lang w:val="en-AU" w:eastAsia="en-US"/>
              </w:rPr>
              <w:t>Queensland Rail apologises for any inconvenience caused and appreciates the local community’s cooperation during these important works.</w:t>
            </w:r>
          </w:p>
        </w:tc>
      </w:tr>
    </w:tbl>
    <w:p w:rsidR="00427F3C" w:rsidRPr="00DA1FDB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DA1FDB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DA1FDB">
        <w:rPr>
          <w:rFonts w:eastAsia="Calibri" w:cs="Arial"/>
          <w:sz w:val="22"/>
          <w:szCs w:val="22"/>
          <w:lang w:val="en-AU" w:eastAsia="en-US"/>
        </w:rPr>
        <w:t>about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DA1FDB">
        <w:rPr>
          <w:rFonts w:eastAsia="Calibri" w:cs="Arial"/>
          <w:sz w:val="22"/>
          <w:szCs w:val="22"/>
          <w:lang w:val="en-AU" w:eastAsia="en-US"/>
        </w:rPr>
        <w:t>project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DA1FD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DA1FDB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DA1FD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DA1FD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DA1FD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DA1FDB" w:rsidSect="00E83200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A7" w:rsidRDefault="00634DA7" w:rsidP="004448D3">
      <w:pPr>
        <w:spacing w:after="0" w:line="240" w:lineRule="auto"/>
      </w:pPr>
      <w:r>
        <w:separator/>
      </w:r>
    </w:p>
  </w:endnote>
  <w:endnote w:type="continuationSeparator" w:id="0">
    <w:p w:rsidR="00634DA7" w:rsidRDefault="00634DA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A7" w:rsidRDefault="00634DA7" w:rsidP="004448D3">
      <w:pPr>
        <w:spacing w:after="0" w:line="240" w:lineRule="auto"/>
      </w:pPr>
      <w:r>
        <w:separator/>
      </w:r>
    </w:p>
  </w:footnote>
  <w:footnote w:type="continuationSeparator" w:id="0">
    <w:p w:rsidR="00634DA7" w:rsidRDefault="00634DA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A7" w:rsidRDefault="00634DA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1E40E02" wp14:editId="04FA58BE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6598"/>
    <w:rsid w:val="000478B6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7E"/>
    <w:rsid w:val="00105FDE"/>
    <w:rsid w:val="00107415"/>
    <w:rsid w:val="00110B0B"/>
    <w:rsid w:val="00116236"/>
    <w:rsid w:val="0012187A"/>
    <w:rsid w:val="00125703"/>
    <w:rsid w:val="0012613B"/>
    <w:rsid w:val="001270CB"/>
    <w:rsid w:val="001336F8"/>
    <w:rsid w:val="001372B2"/>
    <w:rsid w:val="00142E20"/>
    <w:rsid w:val="00143077"/>
    <w:rsid w:val="00144E60"/>
    <w:rsid w:val="00154F4F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38E9"/>
    <w:rsid w:val="001E41B2"/>
    <w:rsid w:val="001E5AA8"/>
    <w:rsid w:val="001E6B52"/>
    <w:rsid w:val="001F1E3A"/>
    <w:rsid w:val="001F1FF8"/>
    <w:rsid w:val="001F3FBD"/>
    <w:rsid w:val="002005C0"/>
    <w:rsid w:val="00201208"/>
    <w:rsid w:val="002045AF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75EB"/>
    <w:rsid w:val="00290978"/>
    <w:rsid w:val="00290EFB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402E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43DB8"/>
    <w:rsid w:val="00347205"/>
    <w:rsid w:val="00347BEA"/>
    <w:rsid w:val="0035389E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A6B7A"/>
    <w:rsid w:val="003B1BB3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6D1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1F82"/>
    <w:rsid w:val="0045796E"/>
    <w:rsid w:val="00460D94"/>
    <w:rsid w:val="00463FA7"/>
    <w:rsid w:val="0047280F"/>
    <w:rsid w:val="004908D6"/>
    <w:rsid w:val="004A0612"/>
    <w:rsid w:val="004B0CAA"/>
    <w:rsid w:val="004B2473"/>
    <w:rsid w:val="004B6049"/>
    <w:rsid w:val="004B7025"/>
    <w:rsid w:val="004B7DF7"/>
    <w:rsid w:val="004C211F"/>
    <w:rsid w:val="004C2C70"/>
    <w:rsid w:val="004D2A5E"/>
    <w:rsid w:val="004D3097"/>
    <w:rsid w:val="004D5E80"/>
    <w:rsid w:val="004D5F2A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23356"/>
    <w:rsid w:val="0052440B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810E9"/>
    <w:rsid w:val="00582557"/>
    <w:rsid w:val="005842A9"/>
    <w:rsid w:val="0059291E"/>
    <w:rsid w:val="00596A8C"/>
    <w:rsid w:val="005A2B24"/>
    <w:rsid w:val="005A3D89"/>
    <w:rsid w:val="005A546A"/>
    <w:rsid w:val="005A6B93"/>
    <w:rsid w:val="005A7D82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4DA7"/>
    <w:rsid w:val="00635668"/>
    <w:rsid w:val="006362B4"/>
    <w:rsid w:val="0064313B"/>
    <w:rsid w:val="006460C0"/>
    <w:rsid w:val="006471DD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54755"/>
    <w:rsid w:val="00761E82"/>
    <w:rsid w:val="007638BE"/>
    <w:rsid w:val="00765DDB"/>
    <w:rsid w:val="00766089"/>
    <w:rsid w:val="007719FC"/>
    <w:rsid w:val="00774380"/>
    <w:rsid w:val="00776874"/>
    <w:rsid w:val="007806E4"/>
    <w:rsid w:val="00782A84"/>
    <w:rsid w:val="00783566"/>
    <w:rsid w:val="007858A6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956EF"/>
    <w:rsid w:val="00895BB9"/>
    <w:rsid w:val="008A0D1B"/>
    <w:rsid w:val="008A4520"/>
    <w:rsid w:val="008A48B9"/>
    <w:rsid w:val="008A76A5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56452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97619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5736"/>
    <w:rsid w:val="00A06002"/>
    <w:rsid w:val="00A065F7"/>
    <w:rsid w:val="00A069EB"/>
    <w:rsid w:val="00A1019B"/>
    <w:rsid w:val="00A106D8"/>
    <w:rsid w:val="00A17092"/>
    <w:rsid w:val="00A208D2"/>
    <w:rsid w:val="00A21AD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3BC4"/>
    <w:rsid w:val="00AB6A44"/>
    <w:rsid w:val="00AC714A"/>
    <w:rsid w:val="00AD0427"/>
    <w:rsid w:val="00AD075D"/>
    <w:rsid w:val="00AD0D41"/>
    <w:rsid w:val="00AD39AD"/>
    <w:rsid w:val="00AD5B22"/>
    <w:rsid w:val="00AE2FE1"/>
    <w:rsid w:val="00AE4A1B"/>
    <w:rsid w:val="00B004F1"/>
    <w:rsid w:val="00B0220B"/>
    <w:rsid w:val="00B152B8"/>
    <w:rsid w:val="00B205A6"/>
    <w:rsid w:val="00B23B09"/>
    <w:rsid w:val="00B25896"/>
    <w:rsid w:val="00B2636D"/>
    <w:rsid w:val="00B27719"/>
    <w:rsid w:val="00B30856"/>
    <w:rsid w:val="00B37633"/>
    <w:rsid w:val="00B4019B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E0127"/>
    <w:rsid w:val="00BE06D6"/>
    <w:rsid w:val="00BE14CE"/>
    <w:rsid w:val="00BE208D"/>
    <w:rsid w:val="00BE3FD6"/>
    <w:rsid w:val="00BE4B7B"/>
    <w:rsid w:val="00BF1EFE"/>
    <w:rsid w:val="00BF45CB"/>
    <w:rsid w:val="00C067FA"/>
    <w:rsid w:val="00C20A58"/>
    <w:rsid w:val="00C24491"/>
    <w:rsid w:val="00C31D40"/>
    <w:rsid w:val="00C37E95"/>
    <w:rsid w:val="00C4695C"/>
    <w:rsid w:val="00C52B9E"/>
    <w:rsid w:val="00C53886"/>
    <w:rsid w:val="00C561E2"/>
    <w:rsid w:val="00C568FB"/>
    <w:rsid w:val="00C61446"/>
    <w:rsid w:val="00C65BC8"/>
    <w:rsid w:val="00C65E92"/>
    <w:rsid w:val="00C75CB9"/>
    <w:rsid w:val="00C76596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0C50"/>
    <w:rsid w:val="00D51E09"/>
    <w:rsid w:val="00D51EB1"/>
    <w:rsid w:val="00D52B8A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1FDB"/>
    <w:rsid w:val="00DA27A9"/>
    <w:rsid w:val="00DA651E"/>
    <w:rsid w:val="00DB0A99"/>
    <w:rsid w:val="00DB1E91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47B8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5BC7"/>
    <w:rsid w:val="00E96041"/>
    <w:rsid w:val="00E96B90"/>
    <w:rsid w:val="00EA10E0"/>
    <w:rsid w:val="00EA1E5E"/>
    <w:rsid w:val="00EA2CDC"/>
    <w:rsid w:val="00EA75D8"/>
    <w:rsid w:val="00EB0C68"/>
    <w:rsid w:val="00EB3FCC"/>
    <w:rsid w:val="00EB4173"/>
    <w:rsid w:val="00EB7D17"/>
    <w:rsid w:val="00EC3147"/>
    <w:rsid w:val="00EC78E4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7C96"/>
    <w:rsid w:val="00FD37A1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41368-C18B-41A1-A264-CF7C004FC5FE}"/>
</file>

<file path=customXml/itemProps2.xml><?xml version="1.0" encoding="utf-8"?>
<ds:datastoreItem xmlns:ds="http://schemas.openxmlformats.org/officeDocument/2006/customXml" ds:itemID="{5D8D19B3-6137-4998-96B8-A2D7235F6211}"/>
</file>

<file path=customXml/itemProps3.xml><?xml version="1.0" encoding="utf-8"?>
<ds:datastoreItem xmlns:ds="http://schemas.openxmlformats.org/officeDocument/2006/customXml" ds:itemID="{77A9AC6D-7CFE-42CF-9D41-BA76353B301C}"/>
</file>

<file path=customXml/itemProps4.xml><?xml version="1.0" encoding="utf-8"?>
<ds:datastoreItem xmlns:ds="http://schemas.openxmlformats.org/officeDocument/2006/customXml" ds:itemID="{CC6AEA05-A241-4E21-B403-5E9F057C1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2017-08-28T05:18:00Z</cp:lastPrinted>
  <dcterms:created xsi:type="dcterms:W3CDTF">2017-08-28T05:16:00Z</dcterms:created>
  <dcterms:modified xsi:type="dcterms:W3CDTF">2017-08-28T05:19:00Z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