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7459EBE" w:rsidR="007866D3" w:rsidRDefault="00E330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4186CCB" wp14:editId="2D75F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13205"/>
                <wp:effectExtent l="0" t="0" r="2540" b="1079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3205"/>
                          <a:chOff x="0" y="-2764"/>
                          <a:chExt cx="11906" cy="2383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8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5554C9D9" w:rsidR="007866D3" w:rsidRPr="00AF06BC" w:rsidRDefault="00FF04BD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AF06B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Dakabin</w:t>
                              </w:r>
                              <w:r w:rsidR="00C10B63" w:rsidRPr="00AF06B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AF06B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AF06B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AF06B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AF06B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9.15pt;z-index:251658243;mso-height-relative:margin" coordorigin=",-2764" coordsize="11906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8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5554C9D9" w:rsidR="007866D3" w:rsidRPr="00AF06BC" w:rsidRDefault="00FF04BD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AF06B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Dakabin</w:t>
                        </w:r>
                        <w:r w:rsidR="00C10B63" w:rsidRPr="00AF06BC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AF06B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AF06B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AF06BC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AF06B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432140D" wp14:editId="7B4FBE98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621371" cy="1638300"/>
            <wp:effectExtent l="0" t="0" r="7620" b="0"/>
            <wp:wrapNone/>
            <wp:docPr id="32" name="Picture 32" descr="A train travels down the trac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train travels down the track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7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0AE1956" w14:textId="7629212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0B724C8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3F311FB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027FBBC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56EAD9" wp14:editId="0DA3F4F7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AF06B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06B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AF06B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06B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DE280B" wp14:editId="7D91E5B6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3F0EA" id="Freeform 72" o:spid="_x0000_s1026" style="position:absolute;margin-left:-1.6pt;margin-top:12.7pt;width:598.45pt;height:16.2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2959B84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DE60E" w14:textId="77777777" w:rsidR="000A7A7A" w:rsidRPr="00AC28F2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16"/>
          <w:szCs w:val="16"/>
        </w:rPr>
      </w:pPr>
    </w:p>
    <w:p w14:paraId="66240B5D" w14:textId="7E89121C" w:rsidR="0084384E" w:rsidRPr="00AF06BC" w:rsidRDefault="00354E83" w:rsidP="00693A56">
      <w:pPr>
        <w:spacing w:before="240"/>
        <w:ind w:left="567"/>
        <w:rPr>
          <w:rFonts w:ascii="FS Albert Pro" w:hAnsi="FS Albert Pro" w:cs="Arial"/>
          <w:b/>
          <w:color w:val="58595B"/>
          <w:sz w:val="72"/>
          <w:szCs w:val="72"/>
        </w:rPr>
      </w:pPr>
      <w:r w:rsidRPr="00AF06BC">
        <w:rPr>
          <w:rFonts w:ascii="FS Albert Pro" w:hAnsi="FS Albert Pro" w:cs="Arial"/>
          <w:b/>
          <w:color w:val="58595B"/>
          <w:sz w:val="72"/>
          <w:szCs w:val="72"/>
        </w:rPr>
        <w:t>Weekend</w:t>
      </w:r>
      <w:r w:rsidR="0084384E" w:rsidRPr="00AF06BC">
        <w:rPr>
          <w:rFonts w:ascii="FS Albert Pro" w:hAnsi="FS Albert Pro" w:cs="Arial"/>
          <w:b/>
          <w:color w:val="58595B"/>
          <w:sz w:val="72"/>
          <w:szCs w:val="72"/>
        </w:rPr>
        <w:t xml:space="preserve"> works</w:t>
      </w:r>
    </w:p>
    <w:p w14:paraId="741B3186" w14:textId="77777777" w:rsidR="0084384E" w:rsidRPr="00AF06BC" w:rsidRDefault="0084384E" w:rsidP="00C8466F">
      <w:pPr>
        <w:ind w:left="567"/>
        <w:rPr>
          <w:rFonts w:ascii="FS Albert Pro" w:hAnsi="FS Albert Pro" w:cs="Arial"/>
          <w:b/>
          <w:color w:val="58595B"/>
          <w:sz w:val="24"/>
          <w:szCs w:val="24"/>
        </w:rPr>
      </w:pPr>
    </w:p>
    <w:p w14:paraId="0BCFD910" w14:textId="6CF66445" w:rsidR="000A7A7A" w:rsidRPr="00AF06BC" w:rsidRDefault="00354E83" w:rsidP="0249EB3B">
      <w:pPr>
        <w:ind w:left="567"/>
        <w:rPr>
          <w:rFonts w:ascii="FS Albert Pro" w:hAnsi="FS Albert Pro" w:cs="Arial"/>
          <w:b/>
          <w:bCs/>
          <w:color w:val="58595B"/>
          <w:spacing w:val="-1"/>
          <w:sz w:val="44"/>
          <w:szCs w:val="44"/>
        </w:rPr>
      </w:pPr>
      <w:r w:rsidRPr="00AF06BC">
        <w:rPr>
          <w:rFonts w:ascii="FS Albert Pro" w:hAnsi="FS Albert Pro" w:cs="Arial"/>
          <w:b/>
          <w:bCs/>
          <w:color w:val="58595B"/>
          <w:sz w:val="44"/>
          <w:szCs w:val="44"/>
        </w:rPr>
        <w:t>Sunday</w:t>
      </w:r>
      <w:r w:rsidR="00004FA7" w:rsidRPr="00AF06BC">
        <w:rPr>
          <w:rFonts w:ascii="FS Albert Pro" w:hAnsi="FS Albert Pro" w:cs="Arial"/>
          <w:b/>
          <w:bCs/>
          <w:color w:val="58595B"/>
          <w:sz w:val="44"/>
          <w:szCs w:val="44"/>
        </w:rPr>
        <w:t xml:space="preserve"> </w:t>
      </w:r>
      <w:r w:rsidRPr="00AF06BC">
        <w:rPr>
          <w:rFonts w:ascii="FS Albert Pro" w:hAnsi="FS Albert Pro" w:cs="Arial"/>
          <w:b/>
          <w:bCs/>
          <w:color w:val="58595B"/>
          <w:sz w:val="44"/>
          <w:szCs w:val="44"/>
        </w:rPr>
        <w:t>7 November 2021</w:t>
      </w:r>
    </w:p>
    <w:p w14:paraId="50DBDA56" w14:textId="4B55A291" w:rsidR="00BC7644" w:rsidRPr="00AF06BC" w:rsidRDefault="00BC7644" w:rsidP="007F705B">
      <w:pPr>
        <w:pStyle w:val="BodyText"/>
        <w:spacing w:after="120"/>
        <w:ind w:left="567"/>
        <w:rPr>
          <w:rFonts w:ascii="FS Albert Pro" w:hAnsi="FS Albert Pro" w:cs="Arial"/>
          <w:color w:val="58595B"/>
          <w:sz w:val="16"/>
          <w:szCs w:val="16"/>
        </w:rPr>
      </w:pPr>
    </w:p>
    <w:p w14:paraId="0736C7E8" w14:textId="77777777" w:rsidR="00D34ACA" w:rsidRPr="00AF06BC" w:rsidRDefault="00D34ACA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16"/>
          <w:szCs w:val="16"/>
        </w:rPr>
      </w:pPr>
    </w:p>
    <w:p w14:paraId="3E14860B" w14:textId="227414D3" w:rsidR="00354E83" w:rsidRPr="00AF06BC" w:rsidRDefault="004B49FD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AF06BC">
        <w:rPr>
          <w:rFonts w:ascii="FS Albert Pro" w:hAnsi="FS Albert Pro" w:cs="Arial"/>
          <w:color w:val="58595B"/>
        </w:rPr>
        <w:t xml:space="preserve">As part of the </w:t>
      </w:r>
      <w:r w:rsidR="00C74CCF" w:rsidRPr="00AF06BC">
        <w:rPr>
          <w:rFonts w:ascii="FS Albert Pro" w:hAnsi="FS Albert Pro" w:cs="Arial"/>
          <w:color w:val="58595B"/>
        </w:rPr>
        <w:t xml:space="preserve">Dakabin station accessibility upgrade, </w:t>
      </w:r>
      <w:r w:rsidR="00083193" w:rsidRPr="00AF06BC">
        <w:rPr>
          <w:rFonts w:ascii="FS Albert Pro" w:hAnsi="FS Albert Pro" w:cs="Arial"/>
          <w:color w:val="58595B"/>
        </w:rPr>
        <w:t>Queensland Rail will undertake</w:t>
      </w:r>
      <w:r w:rsidRPr="00AF06BC">
        <w:rPr>
          <w:rFonts w:ascii="FS Albert Pro" w:hAnsi="FS Albert Pro" w:cs="Arial"/>
          <w:color w:val="58595B"/>
        </w:rPr>
        <w:t xml:space="preserve"> </w:t>
      </w:r>
      <w:r w:rsidR="00354E83" w:rsidRPr="00AF06BC">
        <w:rPr>
          <w:rFonts w:ascii="FS Albert Pro" w:hAnsi="FS Albert Pro" w:cs="Arial"/>
          <w:color w:val="58595B"/>
        </w:rPr>
        <w:t xml:space="preserve">cable installation throughout the precinct on </w:t>
      </w:r>
      <w:r w:rsidR="00354E83" w:rsidRPr="00AF06BC">
        <w:rPr>
          <w:rFonts w:ascii="FS Albert Pro" w:hAnsi="FS Albert Pro" w:cs="Arial"/>
          <w:b/>
          <w:bCs/>
          <w:color w:val="58595B"/>
        </w:rPr>
        <w:t>Sun</w:t>
      </w:r>
      <w:r w:rsidR="007A0748" w:rsidRPr="00AF06BC">
        <w:rPr>
          <w:rFonts w:ascii="FS Albert Pro" w:hAnsi="FS Albert Pro" w:cs="Arial"/>
          <w:b/>
          <w:bCs/>
          <w:color w:val="58595B"/>
        </w:rPr>
        <w:t xml:space="preserve">day </w:t>
      </w:r>
      <w:r w:rsidR="00354E83" w:rsidRPr="00AF06BC">
        <w:rPr>
          <w:rFonts w:ascii="FS Albert Pro" w:hAnsi="FS Albert Pro" w:cs="Arial"/>
          <w:b/>
          <w:bCs/>
          <w:color w:val="58595B"/>
        </w:rPr>
        <w:t>7 November (6.30am to 6.30pm)</w:t>
      </w:r>
      <w:r w:rsidR="00354E83" w:rsidRPr="00AF06BC">
        <w:rPr>
          <w:rFonts w:ascii="FS Albert Pro" w:hAnsi="FS Albert Pro" w:cs="Arial"/>
          <w:color w:val="58595B"/>
        </w:rPr>
        <w:t>,</w:t>
      </w:r>
      <w:r w:rsidR="00354E83" w:rsidRPr="00AF06BC">
        <w:rPr>
          <w:rFonts w:ascii="FS Albert Pro" w:hAnsi="FS Albert Pro" w:cs="Arial"/>
          <w:b/>
          <w:bCs/>
          <w:color w:val="58595B"/>
        </w:rPr>
        <w:t xml:space="preserve"> </w:t>
      </w:r>
      <w:r w:rsidR="00191B52" w:rsidRPr="00AF06BC">
        <w:rPr>
          <w:rFonts w:ascii="FS Albert Pro" w:hAnsi="FS Albert Pro" w:cs="Arial"/>
          <w:color w:val="58595B"/>
        </w:rPr>
        <w:t>weather and construction conditions permitting.</w:t>
      </w:r>
      <w:r w:rsidR="00354E83" w:rsidRPr="00AF06BC">
        <w:rPr>
          <w:rFonts w:ascii="FS Albert Pro" w:hAnsi="FS Albert Pro" w:cs="Arial"/>
          <w:color w:val="58595B"/>
        </w:rPr>
        <w:t xml:space="preserve"> </w:t>
      </w:r>
    </w:p>
    <w:p w14:paraId="4A695FDC" w14:textId="78DD8B26" w:rsidR="0043588B" w:rsidRPr="00AF06BC" w:rsidRDefault="00354E83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AF06BC">
        <w:rPr>
          <w:rFonts w:ascii="FS Albert Pro" w:hAnsi="FS Albert Pro" w:cs="Arial"/>
          <w:color w:val="58595B"/>
        </w:rPr>
        <w:t>These weekend works are part of the program of cable installation during regular daytime shifts from 4 to 12 November.</w:t>
      </w:r>
    </w:p>
    <w:p w14:paraId="2BB10F92" w14:textId="4D568B92" w:rsidR="00690FD9" w:rsidRPr="00AF06BC" w:rsidRDefault="004B49FD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AF06BC">
        <w:rPr>
          <w:rFonts w:ascii="FS Albert Pro" w:hAnsi="FS Albert Pro" w:cs="Arial"/>
          <w:color w:val="58595B"/>
        </w:rPr>
        <w:t>Nearby residents may experience noise associated with activit</w:t>
      </w:r>
      <w:r w:rsidR="00AC28F2" w:rsidRPr="00AF06BC">
        <w:rPr>
          <w:rFonts w:ascii="FS Albert Pro" w:hAnsi="FS Albert Pro" w:cs="Arial"/>
          <w:color w:val="58595B"/>
        </w:rPr>
        <w:t>ies</w:t>
      </w:r>
      <w:r w:rsidR="00C365DE" w:rsidRPr="00AF06BC">
        <w:rPr>
          <w:rFonts w:ascii="FS Albert Pro" w:hAnsi="FS Albert Pro" w:cs="Arial"/>
          <w:color w:val="58595B"/>
        </w:rPr>
        <w:t xml:space="preserve"> on-site, as well as the </w:t>
      </w:r>
      <w:r w:rsidRPr="00AF06BC">
        <w:rPr>
          <w:rFonts w:ascii="FS Albert Pro" w:hAnsi="FS Albert Pro" w:cs="Arial"/>
          <w:color w:val="58595B"/>
        </w:rPr>
        <w:t>operation of</w:t>
      </w:r>
      <w:r w:rsidR="002A2C20" w:rsidRPr="00AF06BC">
        <w:rPr>
          <w:rFonts w:ascii="FS Albert Pro" w:hAnsi="FS Albert Pro" w:cs="Arial"/>
          <w:color w:val="58595B"/>
        </w:rPr>
        <w:t xml:space="preserve"> </w:t>
      </w:r>
      <w:r w:rsidR="00C365DE" w:rsidRPr="00AF06BC">
        <w:rPr>
          <w:rFonts w:ascii="FS Albert Pro" w:hAnsi="FS Albert Pro" w:cs="Arial"/>
          <w:color w:val="58595B"/>
        </w:rPr>
        <w:t xml:space="preserve">vehicles and </w:t>
      </w:r>
      <w:r w:rsidR="002A2C20" w:rsidRPr="00AF06BC">
        <w:rPr>
          <w:rFonts w:ascii="FS Albert Pro" w:hAnsi="FS Albert Pro" w:cs="Arial"/>
          <w:color w:val="58595B"/>
        </w:rPr>
        <w:t>equipment</w:t>
      </w:r>
      <w:r w:rsidRPr="00AF06BC">
        <w:rPr>
          <w:rFonts w:ascii="FS Albert Pro" w:hAnsi="FS Albert Pro" w:cs="Arial"/>
          <w:color w:val="58595B"/>
        </w:rPr>
        <w:t>.</w:t>
      </w:r>
    </w:p>
    <w:p w14:paraId="6F45B273" w14:textId="3E885879" w:rsidR="00353B8A" w:rsidRPr="00AF06BC" w:rsidRDefault="00353B8A" w:rsidP="00353B8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AF06BC">
        <w:rPr>
          <w:rFonts w:ascii="FS Albert Pro" w:hAnsi="FS Albert Pro" w:cs="Arial"/>
          <w:color w:val="58595B"/>
        </w:rPr>
        <w:t xml:space="preserve">For safety, Thompson Road will remain closed to traffic through the station precinct </w:t>
      </w:r>
      <w:r w:rsidR="004E4B26" w:rsidRPr="00AF06BC">
        <w:rPr>
          <w:rFonts w:ascii="FS Albert Pro" w:hAnsi="FS Albert Pro" w:cs="Arial"/>
          <w:color w:val="58595B"/>
        </w:rPr>
        <w:t xml:space="preserve">until </w:t>
      </w:r>
      <w:r w:rsidR="00354E83" w:rsidRPr="00AF06BC">
        <w:rPr>
          <w:rFonts w:ascii="FS Albert Pro" w:hAnsi="FS Albert Pro" w:cs="Arial"/>
          <w:color w:val="58595B"/>
        </w:rPr>
        <w:t>Tuesday 30 November</w:t>
      </w:r>
      <w:r w:rsidRPr="00AF06BC">
        <w:rPr>
          <w:rFonts w:ascii="FS Albert Pro" w:hAnsi="FS Albert Pro" w:cs="Arial"/>
          <w:color w:val="58595B"/>
        </w:rPr>
        <w:t xml:space="preserve">.  </w:t>
      </w:r>
    </w:p>
    <w:p w14:paraId="5F3792FD" w14:textId="443DE5AA" w:rsidR="009D3683" w:rsidRPr="00AF06BC" w:rsidRDefault="00690FD9" w:rsidP="00F51A11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AF06BC">
        <w:rPr>
          <w:rFonts w:ascii="FS Albert Pro" w:hAnsi="FS Albert Pro" w:cs="Arial"/>
          <w:color w:val="58595B"/>
        </w:rPr>
        <w:t>Pedestrian access, connecting Alma Road (to the north) and Thompson Road (to the south) will be maintained</w:t>
      </w:r>
      <w:r w:rsidR="00C365DE" w:rsidRPr="00AF06BC">
        <w:rPr>
          <w:rFonts w:ascii="FS Albert Pro" w:hAnsi="FS Albert Pro" w:cs="Arial"/>
          <w:color w:val="58595B"/>
        </w:rPr>
        <w:t>. The station will continue to operate as usual and p</w:t>
      </w:r>
      <w:r w:rsidRPr="00AF06BC">
        <w:rPr>
          <w:rFonts w:ascii="FS Albert Pro" w:hAnsi="FS Albert Pro" w:cs="Arial"/>
          <w:color w:val="58595B"/>
        </w:rPr>
        <w:t xml:space="preserve">edestrian access across the rail corridor </w:t>
      </w:r>
      <w:r w:rsidR="00C365DE" w:rsidRPr="00AF06BC">
        <w:rPr>
          <w:rFonts w:ascii="FS Albert Pro" w:hAnsi="FS Albert Pro" w:cs="Arial"/>
          <w:color w:val="58595B"/>
        </w:rPr>
        <w:t xml:space="preserve">will be available </w:t>
      </w:r>
      <w:r w:rsidRPr="00AF06BC">
        <w:rPr>
          <w:rFonts w:ascii="FS Albert Pro" w:hAnsi="FS Albert Pro" w:cs="Arial"/>
          <w:color w:val="58595B"/>
        </w:rPr>
        <w:t xml:space="preserve">via the station footbridge. </w:t>
      </w:r>
    </w:p>
    <w:p w14:paraId="0795DCC3" w14:textId="41EDF087" w:rsidR="004B49FD" w:rsidRPr="00AF06BC" w:rsidRDefault="004B49FD" w:rsidP="00F51A11">
      <w:pPr>
        <w:pStyle w:val="BodyText"/>
        <w:spacing w:after="240"/>
        <w:ind w:left="567" w:right="142"/>
        <w:rPr>
          <w:rFonts w:ascii="FS Albert Pro" w:hAnsi="FS Albert Pro" w:cs="Arial"/>
          <w:color w:val="58595B"/>
        </w:rPr>
      </w:pPr>
      <w:r w:rsidRPr="00AF06BC">
        <w:rPr>
          <w:rFonts w:ascii="FS Albert Pro" w:hAnsi="FS Albert Pro" w:cs="Arial"/>
          <w:color w:val="58595B"/>
        </w:rPr>
        <w:t>Every effort will be made to minimise disruption and inconvenience as we work to improve your station.</w:t>
      </w:r>
    </w:p>
    <w:p w14:paraId="173649A9" w14:textId="2123E1C1" w:rsidR="00910553" w:rsidRPr="00AF06BC" w:rsidRDefault="00910553" w:rsidP="00F51A11">
      <w:pPr>
        <w:pStyle w:val="Heading1"/>
        <w:ind w:left="567" w:right="142" w:firstLine="0"/>
        <w:rPr>
          <w:rFonts w:ascii="FS Albert Pro" w:hAnsi="FS Albert Pro" w:cs="Arial"/>
          <w:b w:val="0"/>
          <w:bCs w:val="0"/>
        </w:rPr>
      </w:pPr>
      <w:r w:rsidRPr="00AF06BC">
        <w:rPr>
          <w:rFonts w:ascii="FS Albert Pro" w:hAnsi="FS Albert Pro" w:cs="Arial"/>
          <w:color w:val="58595B"/>
        </w:rPr>
        <w:t>Overview</w:t>
      </w:r>
      <w:r w:rsidRPr="00AF06BC">
        <w:rPr>
          <w:rFonts w:ascii="FS Albert Pro" w:hAnsi="FS Albert Pro" w:cs="Arial"/>
          <w:color w:val="58595B"/>
          <w:spacing w:val="-5"/>
        </w:rPr>
        <w:t xml:space="preserve"> </w:t>
      </w:r>
      <w:r w:rsidRPr="00AF06BC">
        <w:rPr>
          <w:rFonts w:ascii="FS Albert Pro" w:hAnsi="FS Albert Pro" w:cs="Arial"/>
          <w:color w:val="58595B"/>
        </w:rPr>
        <w:t>of</w:t>
      </w:r>
      <w:r w:rsidRPr="00AF06BC">
        <w:rPr>
          <w:rFonts w:ascii="FS Albert Pro" w:hAnsi="FS Albert Pro" w:cs="Arial"/>
          <w:color w:val="58595B"/>
          <w:spacing w:val="-5"/>
        </w:rPr>
        <w:t xml:space="preserve"> </w:t>
      </w:r>
      <w:r w:rsidR="002A2C20" w:rsidRPr="00AF06BC">
        <w:rPr>
          <w:rFonts w:ascii="FS Albert Pro" w:hAnsi="FS Albert Pro" w:cs="Arial"/>
          <w:color w:val="58595B"/>
          <w:spacing w:val="-5"/>
        </w:rPr>
        <w:t>weekend</w:t>
      </w:r>
      <w:r w:rsidRPr="00AF06BC">
        <w:rPr>
          <w:rFonts w:ascii="FS Albert Pro" w:hAnsi="FS Albert Pro" w:cs="Arial"/>
          <w:color w:val="58595B"/>
          <w:spacing w:val="-5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3118"/>
        <w:gridCol w:w="4981"/>
      </w:tblGrid>
      <w:tr w:rsidR="00910553" w:rsidRPr="00AF06BC" w14:paraId="37643379" w14:textId="77777777" w:rsidTr="00AF06BC">
        <w:trPr>
          <w:trHeight w:hRule="exact" w:val="369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5482FB6" w14:textId="77777777" w:rsidR="00910553" w:rsidRPr="00AF06BC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D5B4B02" w14:textId="77777777" w:rsidR="00910553" w:rsidRPr="00AF06BC" w:rsidRDefault="00910553" w:rsidP="00F51A11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AF06B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AF06B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AF06B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AF06B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AF06B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AF06B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AF06B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AF06B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  <w:p w14:paraId="4259692A" w14:textId="77777777" w:rsidR="00910553" w:rsidRPr="00AF06BC" w:rsidRDefault="00910553" w:rsidP="00F51A11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B243723" w14:textId="3D1616D0" w:rsidR="00910553" w:rsidRPr="00AF06BC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AF06B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AF06B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AF06B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AF06B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910553" w:rsidRPr="00AF06BC" w14:paraId="47168429" w14:textId="77777777" w:rsidTr="00AF06BC">
        <w:trPr>
          <w:trHeight w:val="3576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7893E" w14:textId="275BB585" w:rsidR="00910553" w:rsidRPr="00AF06BC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>Dakabin station precinct and adjacent rail corridor</w:t>
            </w:r>
          </w:p>
          <w:p w14:paraId="044F74B4" w14:textId="773CD882" w:rsidR="008628A3" w:rsidRPr="00AF06BC" w:rsidRDefault="008628A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744AD920" w14:textId="156E3ABA" w:rsidR="008628A3" w:rsidRPr="00AF06BC" w:rsidRDefault="008628A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(Station operational) </w:t>
            </w:r>
          </w:p>
          <w:p w14:paraId="13F8D2AA" w14:textId="77777777" w:rsidR="00910553" w:rsidRPr="00AF06BC" w:rsidRDefault="00910553" w:rsidP="00F51A11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09515957" w14:textId="451A2B08" w:rsidR="00B86C9B" w:rsidRPr="00AF06BC" w:rsidRDefault="00690FD9" w:rsidP="00D34ACA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DD032C" w14:textId="495A893E" w:rsidR="00910553" w:rsidRPr="00AF06BC" w:rsidRDefault="00C365DE" w:rsidP="007A0748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>Sunday 7 November 2021, 6.30am to 6.30pm</w:t>
            </w:r>
          </w:p>
          <w:p w14:paraId="66C8E40C" w14:textId="77777777" w:rsidR="00734C01" w:rsidRPr="00AF06BC" w:rsidRDefault="00734C01" w:rsidP="00734C01">
            <w:pPr>
              <w:pStyle w:val="ListParagraph"/>
              <w:tabs>
                <w:tab w:val="left" w:pos="141"/>
              </w:tabs>
              <w:ind w:left="501" w:righ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5F10E91C" w14:textId="56F41622" w:rsidR="00734C01" w:rsidRPr="00AF06BC" w:rsidRDefault="00734C01" w:rsidP="00115C18">
            <w:pPr>
              <w:tabs>
                <w:tab w:val="left" w:pos="141"/>
              </w:tabs>
              <w:ind w:left="142" w:righ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</w:t>
            </w:r>
            <w:r w:rsidR="00C365DE" w:rsidRPr="00AF06B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Sunday</w:t>
            </w:r>
            <w:r w:rsidR="007A0748" w:rsidRPr="00AF06B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 </w:t>
            </w:r>
            <w:r w:rsidRPr="00AF06B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works</w:t>
            </w:r>
            <w:r w:rsidR="00C365DE" w:rsidRPr="00AF06B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, day shift</w:t>
            </w:r>
            <w:r w:rsidRPr="00AF06B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)</w:t>
            </w:r>
          </w:p>
          <w:p w14:paraId="09CF7B0A" w14:textId="77777777" w:rsidR="00910553" w:rsidRPr="00AF06BC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77AFF01E" w14:textId="77777777" w:rsidR="00910553" w:rsidRPr="00AF06BC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339BA5A9" w14:textId="77777777" w:rsidR="00910553" w:rsidRPr="00AF06BC" w:rsidRDefault="00910553" w:rsidP="00F51A11">
            <w:pPr>
              <w:tabs>
                <w:tab w:val="left" w:pos="141"/>
              </w:tabs>
              <w:ind w:left="141" w:right="142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752F1A7C" w14:textId="77777777" w:rsidR="00910553" w:rsidRPr="00AF06BC" w:rsidRDefault="00910553" w:rsidP="00F51A11">
            <w:pPr>
              <w:pStyle w:val="ListParagraph"/>
              <w:tabs>
                <w:tab w:val="left" w:pos="430"/>
              </w:tabs>
              <w:ind w:left="567" w:right="142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8EED37" w14:textId="1375FA90" w:rsidR="002A2C20" w:rsidRPr="00AF06BC" w:rsidRDefault="00AF06BC" w:rsidP="00F51A11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8B48667" wp14:editId="7C886FC7">
                      <wp:simplePos x="0" y="0"/>
                      <wp:positionH relativeFrom="page">
                        <wp:posOffset>3150870</wp:posOffset>
                      </wp:positionH>
                      <wp:positionV relativeFrom="paragraph">
                        <wp:posOffset>155575</wp:posOffset>
                      </wp:positionV>
                      <wp:extent cx="101600" cy="2057400"/>
                      <wp:effectExtent l="0" t="0" r="1270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DEA66" w14:textId="77777777" w:rsidR="00910553" w:rsidRDefault="00910553" w:rsidP="00910553">
                                  <w:pPr>
                                    <w:spacing w:before="9"/>
                                    <w:ind w:left="20"/>
                                    <w:rPr>
                                      <w:rFonts w:ascii="FS Albert Pro" w:eastAsia="FS Albert Pro" w:hAnsi="FS Albert Pro" w:cs="FS Albert 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FS Albert Pro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8667" id="Text Box 66" o:spid="_x0000_s1030" type="#_x0000_t202" style="position:absolute;left:0;text-align:left;margin-left:248.1pt;margin-top:12.25pt;width:8pt;height:16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" filled="f" stroked="f">
                      <v:textbox style="layout-flow:vertical;mso-layout-flow-alt:bottom-to-top" inset="0,0,0,0">
                        <w:txbxContent>
                          <w:p w14:paraId="756DEA66" w14:textId="77777777" w:rsidR="00910553" w:rsidRDefault="00910553" w:rsidP="00910553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10553"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>Station upgrade works involving:</w:t>
            </w:r>
          </w:p>
          <w:p w14:paraId="3A0FC051" w14:textId="2BA456FE" w:rsidR="00C365DE" w:rsidRPr="00AF06BC" w:rsidRDefault="00C365DE" w:rsidP="00F51A11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4D2A8FEB" w14:textId="07F03F8D" w:rsidR="00F05D6C" w:rsidRPr="00AF06BC" w:rsidRDefault="00C365DE" w:rsidP="00F05D6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>cable installation throughout the precinct (station, carpark, work zones and site compound)</w:t>
            </w:r>
          </w:p>
          <w:p w14:paraId="0399352F" w14:textId="77777777" w:rsidR="008628A3" w:rsidRPr="00AF06BC" w:rsidRDefault="008628A3" w:rsidP="008628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>use of powered tools and hand-held equipment</w:t>
            </w:r>
          </w:p>
          <w:p w14:paraId="611C3461" w14:textId="63C212E5" w:rsidR="00910553" w:rsidRPr="00AF06BC" w:rsidRDefault="00910553" w:rsidP="00F51A1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operation of </w:t>
            </w:r>
            <w:r w:rsidR="008628A3"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vehicles </w:t>
            </w: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>with flashing lights and reversing beepers</w:t>
            </w:r>
          </w:p>
          <w:p w14:paraId="56424323" w14:textId="7826B803" w:rsidR="00A36351" w:rsidRPr="00AF06BC" w:rsidRDefault="00910553" w:rsidP="00C365D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F06BC">
              <w:rPr>
                <w:rFonts w:ascii="FS Albert Pro" w:hAnsi="FS Albert Pro" w:cs="Arial"/>
                <w:color w:val="58595B"/>
                <w:sz w:val="24"/>
                <w:szCs w:val="24"/>
              </w:rPr>
              <w:t>movement of personnel and vehicles around the station precinct and rail corridor.</w:t>
            </w:r>
          </w:p>
        </w:tc>
      </w:tr>
    </w:tbl>
    <w:p w14:paraId="78320580" w14:textId="2B40F472" w:rsidR="00354E83" w:rsidRPr="00AF06BC" w:rsidRDefault="009956E2" w:rsidP="00C846D4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</w:rPr>
      </w:pPr>
      <w:r w:rsidRPr="00AF06BC">
        <w:rPr>
          <w:rFonts w:ascii="FS Albert Pro" w:hAnsi="FS Albert Pro" w:cs="Arial"/>
          <w:color w:val="58595B"/>
        </w:rPr>
        <w:t xml:space="preserve">The </w:t>
      </w:r>
      <w:r w:rsidR="00FF04BD" w:rsidRPr="00AF06BC">
        <w:rPr>
          <w:rFonts w:ascii="FS Albert Pro" w:hAnsi="FS Albert Pro" w:cs="Arial"/>
          <w:color w:val="58595B"/>
        </w:rPr>
        <w:t>Dakabin</w:t>
      </w:r>
      <w:r w:rsidRPr="00AF06BC">
        <w:rPr>
          <w:rFonts w:ascii="FS Albert Pro" w:hAnsi="FS Albert Pro" w:cs="Arial"/>
          <w:color w:val="58595B"/>
        </w:rPr>
        <w:t xml:space="preserve"> station accessibility upgrade is part of </w:t>
      </w:r>
      <w:r w:rsidR="00510ACC" w:rsidRPr="00AF06BC">
        <w:rPr>
          <w:rFonts w:ascii="FS Albert Pro" w:hAnsi="FS Albert Pro" w:cs="Arial"/>
          <w:color w:val="58595B"/>
        </w:rPr>
        <w:t>the State Government</w:t>
      </w:r>
      <w:r w:rsidRPr="00AF06BC">
        <w:rPr>
          <w:rFonts w:ascii="FS Albert Pro" w:hAnsi="FS Albert Pro" w:cs="Arial"/>
          <w:color w:val="58595B"/>
        </w:rPr>
        <w:t>’s</w:t>
      </w:r>
      <w:r w:rsidR="00690FD9" w:rsidRPr="00AF06BC">
        <w:rPr>
          <w:rFonts w:ascii="FS Albert Pro" w:hAnsi="FS Albert Pro" w:cs="Arial"/>
          <w:color w:val="58595B"/>
        </w:rPr>
        <w:t xml:space="preserve"> ongoing investment of more than</w:t>
      </w:r>
      <w:r w:rsidR="00AF06BC">
        <w:rPr>
          <w:rFonts w:ascii="FS Albert Pro" w:hAnsi="FS Albert Pro" w:cs="Arial"/>
          <w:color w:val="58595B"/>
        </w:rPr>
        <w:t xml:space="preserve"> </w:t>
      </w:r>
      <w:r w:rsidR="004B49FD" w:rsidRPr="00AF06BC">
        <w:rPr>
          <w:rFonts w:ascii="FS Albert Pro" w:hAnsi="FS Albert Pro" w:cs="Arial"/>
          <w:color w:val="58595B"/>
        </w:rPr>
        <w:t>$</w:t>
      </w:r>
      <w:r w:rsidR="00690FD9" w:rsidRPr="00AF06BC">
        <w:rPr>
          <w:rFonts w:ascii="FS Albert Pro" w:hAnsi="FS Albert Pro" w:cs="Arial"/>
          <w:color w:val="58595B"/>
        </w:rPr>
        <w:t xml:space="preserve">500 </w:t>
      </w:r>
      <w:r w:rsidR="004B49FD" w:rsidRPr="00AF06BC">
        <w:rPr>
          <w:rFonts w:ascii="FS Albert Pro" w:hAnsi="FS Albert Pro" w:cs="Arial"/>
          <w:color w:val="58595B"/>
        </w:rPr>
        <w:t xml:space="preserve">million </w:t>
      </w:r>
      <w:r w:rsidRPr="00AF06BC">
        <w:rPr>
          <w:rFonts w:ascii="FS Albert Pro" w:hAnsi="FS Albert Pro" w:cs="Arial"/>
          <w:color w:val="58595B"/>
        </w:rPr>
        <w:t>to upgrade</w:t>
      </w:r>
      <w:r w:rsidR="000C316B" w:rsidRPr="00AF06BC">
        <w:rPr>
          <w:rFonts w:ascii="FS Albert Pro" w:hAnsi="FS Albert Pro" w:cs="Arial"/>
          <w:color w:val="58595B"/>
        </w:rPr>
        <w:t xml:space="preserve"> </w:t>
      </w:r>
      <w:r w:rsidRPr="00AF06BC">
        <w:rPr>
          <w:rFonts w:ascii="FS Albert Pro" w:hAnsi="FS Albert Pro" w:cs="Arial"/>
          <w:color w:val="58595B"/>
        </w:rPr>
        <w:t xml:space="preserve">stations across the </w:t>
      </w:r>
      <w:proofErr w:type="gramStart"/>
      <w:r w:rsidRPr="00AF06BC">
        <w:rPr>
          <w:rFonts w:ascii="FS Albert Pro" w:hAnsi="FS Albert Pro" w:cs="Arial"/>
          <w:color w:val="58595B"/>
        </w:rPr>
        <w:t>South East</w:t>
      </w:r>
      <w:proofErr w:type="gramEnd"/>
      <w:r w:rsidRPr="00AF06BC">
        <w:rPr>
          <w:rFonts w:ascii="FS Albert Pro" w:hAnsi="FS Albert Pro" w:cs="Arial"/>
          <w:color w:val="58595B"/>
        </w:rPr>
        <w:t xml:space="preserve"> Queensland network, </w:t>
      </w:r>
      <w:r w:rsidR="000D4C57" w:rsidRPr="00AF06BC">
        <w:rPr>
          <w:rFonts w:ascii="FS Albert Pro" w:hAnsi="FS Albert Pro" w:cs="Arial"/>
          <w:color w:val="58595B"/>
        </w:rPr>
        <w:t>making them accessible for all customers.</w:t>
      </w:r>
      <w:r w:rsidR="00C846D4" w:rsidRPr="00AF06BC">
        <w:rPr>
          <w:rFonts w:ascii="FS Albert Pro" w:hAnsi="FS Albert Pro" w:cs="Arial"/>
          <w:color w:val="58595B"/>
        </w:rPr>
        <w:t xml:space="preserve"> </w:t>
      </w:r>
    </w:p>
    <w:p w14:paraId="63809B5B" w14:textId="718997DB" w:rsidR="007866D3" w:rsidRPr="00AF06BC" w:rsidRDefault="00C10B63" w:rsidP="00C846D4">
      <w:pPr>
        <w:pStyle w:val="BodyText"/>
        <w:spacing w:before="120" w:after="120"/>
        <w:ind w:left="567" w:right="142"/>
        <w:rPr>
          <w:rFonts w:ascii="FS Albert Pro" w:hAnsi="FS Albert Pro" w:cs="Arial"/>
          <w:b/>
          <w:color w:val="58595B"/>
        </w:rPr>
      </w:pPr>
      <w:r w:rsidRPr="00AF06BC">
        <w:rPr>
          <w:rFonts w:ascii="FS Albert Pro" w:hAnsi="FS Albert Pro" w:cs="Arial"/>
          <w:color w:val="58595B"/>
        </w:rPr>
        <w:t xml:space="preserve">For </w:t>
      </w:r>
      <w:r w:rsidR="00336E45" w:rsidRPr="00AF06BC">
        <w:rPr>
          <w:rFonts w:ascii="FS Albert Pro" w:hAnsi="FS Albert Pro" w:cs="Arial"/>
          <w:color w:val="58595B"/>
        </w:rPr>
        <w:t xml:space="preserve">more </w:t>
      </w:r>
      <w:r w:rsidRPr="00AF06BC">
        <w:rPr>
          <w:rFonts w:ascii="FS Albert Pro" w:hAnsi="FS Albert Pro" w:cs="Arial"/>
          <w:color w:val="58595B"/>
        </w:rPr>
        <w:t>information</w:t>
      </w:r>
      <w:r w:rsidR="00336E45" w:rsidRPr="00AF06BC">
        <w:rPr>
          <w:rFonts w:ascii="FS Albert Pro" w:hAnsi="FS Albert Pro" w:cs="Arial"/>
          <w:color w:val="58595B"/>
        </w:rPr>
        <w:t xml:space="preserve">, please contact the </w:t>
      </w:r>
      <w:r w:rsidRPr="00AF06BC">
        <w:rPr>
          <w:rFonts w:ascii="FS Albert Pro" w:hAnsi="FS Albert Pro" w:cs="Arial"/>
          <w:color w:val="58595B"/>
        </w:rPr>
        <w:t>project</w:t>
      </w:r>
      <w:r w:rsidR="00336E45" w:rsidRPr="00AF06BC">
        <w:rPr>
          <w:rFonts w:ascii="FS Albert Pro" w:hAnsi="FS Albert Pro" w:cs="Arial"/>
          <w:color w:val="58595B"/>
        </w:rPr>
        <w:t>’s community</w:t>
      </w:r>
      <w:r w:rsidRPr="00AF06BC">
        <w:rPr>
          <w:rFonts w:ascii="FS Albert Pro" w:hAnsi="FS Albert Pro" w:cs="Arial"/>
          <w:color w:val="58595B"/>
        </w:rPr>
        <w:t xml:space="preserve"> team on</w:t>
      </w:r>
      <w:r w:rsidR="00F363CA" w:rsidRPr="00AF06BC">
        <w:rPr>
          <w:rFonts w:ascii="FS Albert Pro" w:hAnsi="FS Albert Pro" w:cs="Arial"/>
          <w:color w:val="58595B"/>
        </w:rPr>
        <w:t xml:space="preserve"> free call</w:t>
      </w:r>
      <w:r w:rsidR="003D2F0E" w:rsidRPr="00AF06BC">
        <w:rPr>
          <w:rFonts w:ascii="FS Albert Pro" w:hAnsi="FS Albert Pro" w:cs="Arial"/>
          <w:color w:val="58595B"/>
        </w:rPr>
        <w:t xml:space="preserve"> </w:t>
      </w:r>
      <w:r w:rsidRPr="00AF06BC">
        <w:rPr>
          <w:rFonts w:ascii="FS Albert Pro" w:hAnsi="FS Albert Pro" w:cs="Arial"/>
          <w:b/>
          <w:color w:val="58595B"/>
        </w:rPr>
        <w:t>1800 722 203</w:t>
      </w:r>
      <w:r w:rsidRPr="00AF06BC">
        <w:rPr>
          <w:rFonts w:ascii="FS Albert Pro" w:hAnsi="FS Albert Pro" w:cs="Arial"/>
          <w:color w:val="58595B"/>
        </w:rPr>
        <w:t xml:space="preserve"> or email</w:t>
      </w:r>
      <w:r w:rsidR="009956E2" w:rsidRPr="00AF06BC">
        <w:rPr>
          <w:rFonts w:ascii="FS Albert Pro" w:hAnsi="FS Albert Pro" w:cs="Arial"/>
          <w:b/>
          <w:color w:val="58595B"/>
        </w:rPr>
        <w:t xml:space="preserve"> </w:t>
      </w:r>
      <w:hyperlink r:id="rId10">
        <w:r w:rsidRPr="00AF06BC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57D4D3EA" w14:textId="77777777" w:rsidR="007866D3" w:rsidRPr="00AF06BC" w:rsidRDefault="00C10B63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  <w:r w:rsidRPr="00AF06BC">
        <w:rPr>
          <w:rFonts w:ascii="FS Albert Pro" w:eastAsia="Arial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6C785A1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4D2C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4237BE43" w:rsidR="00A74605" w:rsidRPr="00C846D4" w:rsidRDefault="00AF06BC" w:rsidP="00A30210">
      <w:pPr>
        <w:spacing w:line="252" w:lineRule="auto"/>
        <w:ind w:left="567" w:right="-142"/>
        <w:rPr>
          <w:rFonts w:ascii="Arial" w:eastAsia="FS Albert Pro" w:hAnsi="Arial" w:cs="Arial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1" behindDoc="0" locked="0" layoutInCell="1" allowOverlap="1" wp14:anchorId="44E19DD0" wp14:editId="5175AEC2">
            <wp:simplePos x="0" y="0"/>
            <wp:positionH relativeFrom="column">
              <wp:posOffset>5039995</wp:posOffset>
            </wp:positionH>
            <wp:positionV relativeFrom="paragraph">
              <wp:posOffset>109855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05" w:rsidRPr="00AF06BC">
        <w:rPr>
          <w:rFonts w:ascii="FS Albert Pro" w:eastAsia="FS Albert Pro" w:hAnsi="FS Albert Pro" w:cs="Arial"/>
          <w:color w:val="58595B"/>
          <w:sz w:val="18"/>
          <w:szCs w:val="18"/>
        </w:rPr>
        <w:t>Sign</w:t>
      </w:r>
      <w:r w:rsidR="00A74605" w:rsidRPr="00AF06BC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="00A74605" w:rsidRPr="00AF06BC">
        <w:rPr>
          <w:rFonts w:ascii="FS Albert Pro" w:eastAsia="FS Albert Pro" w:hAnsi="FS Albert Pro" w:cs="Arial"/>
          <w:color w:val="58595B"/>
          <w:sz w:val="18"/>
          <w:szCs w:val="18"/>
        </w:rPr>
        <w:t>up</w:t>
      </w:r>
      <w:r w:rsidR="00A74605" w:rsidRPr="00AF06BC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 </w:t>
      </w:r>
      <w:r w:rsidR="001128DD" w:rsidRPr="00AF06BC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for </w:t>
      </w:r>
      <w:r w:rsidR="00004FA7" w:rsidRPr="00AF06BC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>electronic</w:t>
      </w:r>
      <w:r w:rsidR="001128DD" w:rsidRPr="00AF06BC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 notifications </w:t>
      </w:r>
      <w:r w:rsidR="00A74605" w:rsidRPr="00AF06BC">
        <w:rPr>
          <w:rFonts w:ascii="FS Albert Pro" w:eastAsia="FS Albert Pro" w:hAnsi="FS Albert Pro" w:cs="Arial"/>
          <w:color w:val="58595B"/>
          <w:sz w:val="18"/>
          <w:szCs w:val="18"/>
        </w:rPr>
        <w:t>at</w:t>
      </w:r>
      <w:r w:rsidR="00A74605" w:rsidRPr="00AF06BC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="00A74605" w:rsidRPr="00AF06BC">
        <w:rPr>
          <w:rFonts w:ascii="FS Albert Pro" w:eastAsia="FS Albert Pro" w:hAnsi="FS Albert Pro" w:cs="Arial"/>
          <w:b/>
          <w:bCs/>
          <w:color w:val="58595B"/>
          <w:spacing w:val="-1"/>
          <w:sz w:val="18"/>
          <w:szCs w:val="18"/>
        </w:rPr>
        <w:t>queenslandrail.com.au/EmailNotification</w:t>
      </w:r>
      <w:r w:rsidR="00A74605" w:rsidRPr="00C846D4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 xml:space="preserve"> </w:t>
      </w:r>
    </w:p>
    <w:p w14:paraId="1C79B4C3" w14:textId="2B28404E" w:rsidR="007866D3" w:rsidRDefault="007866D3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sectPr w:rsidR="007866D3" w:rsidSect="0093680B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4FA7"/>
    <w:rsid w:val="000225EC"/>
    <w:rsid w:val="00025C6E"/>
    <w:rsid w:val="000311A5"/>
    <w:rsid w:val="00033E84"/>
    <w:rsid w:val="00035EB2"/>
    <w:rsid w:val="00056520"/>
    <w:rsid w:val="00065102"/>
    <w:rsid w:val="00070FCC"/>
    <w:rsid w:val="00083193"/>
    <w:rsid w:val="00086438"/>
    <w:rsid w:val="00093797"/>
    <w:rsid w:val="000A7A7A"/>
    <w:rsid w:val="000C1DBF"/>
    <w:rsid w:val="000C316B"/>
    <w:rsid w:val="000C77FF"/>
    <w:rsid w:val="000D1B21"/>
    <w:rsid w:val="000D4C57"/>
    <w:rsid w:val="000E118D"/>
    <w:rsid w:val="000F5FE3"/>
    <w:rsid w:val="000F6D98"/>
    <w:rsid w:val="00102BC6"/>
    <w:rsid w:val="0010744D"/>
    <w:rsid w:val="001128DD"/>
    <w:rsid w:val="00115A59"/>
    <w:rsid w:val="00115BB2"/>
    <w:rsid w:val="00115C18"/>
    <w:rsid w:val="0012079E"/>
    <w:rsid w:val="00135327"/>
    <w:rsid w:val="00144D14"/>
    <w:rsid w:val="00153A6F"/>
    <w:rsid w:val="001752C8"/>
    <w:rsid w:val="001772CA"/>
    <w:rsid w:val="00184DB0"/>
    <w:rsid w:val="00191878"/>
    <w:rsid w:val="00191B52"/>
    <w:rsid w:val="001B33F1"/>
    <w:rsid w:val="001E3A99"/>
    <w:rsid w:val="001F6298"/>
    <w:rsid w:val="002004E1"/>
    <w:rsid w:val="00205992"/>
    <w:rsid w:val="00231EB7"/>
    <w:rsid w:val="002409F2"/>
    <w:rsid w:val="00242953"/>
    <w:rsid w:val="002460F2"/>
    <w:rsid w:val="002A2C20"/>
    <w:rsid w:val="002A54C2"/>
    <w:rsid w:val="002A6257"/>
    <w:rsid w:val="002B3A42"/>
    <w:rsid w:val="002C23D6"/>
    <w:rsid w:val="002D12CB"/>
    <w:rsid w:val="002D4155"/>
    <w:rsid w:val="00316B8E"/>
    <w:rsid w:val="00324C11"/>
    <w:rsid w:val="00336E45"/>
    <w:rsid w:val="00341565"/>
    <w:rsid w:val="00343F2C"/>
    <w:rsid w:val="0035162D"/>
    <w:rsid w:val="00353B8A"/>
    <w:rsid w:val="00354E83"/>
    <w:rsid w:val="003653E8"/>
    <w:rsid w:val="00372534"/>
    <w:rsid w:val="003754B7"/>
    <w:rsid w:val="003B68E4"/>
    <w:rsid w:val="003D1904"/>
    <w:rsid w:val="003D2E7A"/>
    <w:rsid w:val="003D2F0E"/>
    <w:rsid w:val="003F45A3"/>
    <w:rsid w:val="00413A43"/>
    <w:rsid w:val="00425FC0"/>
    <w:rsid w:val="00433B85"/>
    <w:rsid w:val="004345FB"/>
    <w:rsid w:val="0043588B"/>
    <w:rsid w:val="0043717B"/>
    <w:rsid w:val="004432AB"/>
    <w:rsid w:val="00443D87"/>
    <w:rsid w:val="00444950"/>
    <w:rsid w:val="004608E6"/>
    <w:rsid w:val="00463F23"/>
    <w:rsid w:val="00470E6C"/>
    <w:rsid w:val="004B49FD"/>
    <w:rsid w:val="004D0997"/>
    <w:rsid w:val="004D3EC9"/>
    <w:rsid w:val="004D6878"/>
    <w:rsid w:val="004D6D7A"/>
    <w:rsid w:val="004E4B26"/>
    <w:rsid w:val="00510ACC"/>
    <w:rsid w:val="00520298"/>
    <w:rsid w:val="005211E0"/>
    <w:rsid w:val="005241F4"/>
    <w:rsid w:val="005419D4"/>
    <w:rsid w:val="00553066"/>
    <w:rsid w:val="0056057D"/>
    <w:rsid w:val="00570E37"/>
    <w:rsid w:val="00571CBB"/>
    <w:rsid w:val="00582ED6"/>
    <w:rsid w:val="00584921"/>
    <w:rsid w:val="005878FD"/>
    <w:rsid w:val="0059697D"/>
    <w:rsid w:val="00597221"/>
    <w:rsid w:val="005A1B73"/>
    <w:rsid w:val="005D5AB8"/>
    <w:rsid w:val="005E62FD"/>
    <w:rsid w:val="005F23F7"/>
    <w:rsid w:val="00604585"/>
    <w:rsid w:val="0061459F"/>
    <w:rsid w:val="0061496E"/>
    <w:rsid w:val="00677505"/>
    <w:rsid w:val="0068623A"/>
    <w:rsid w:val="00690947"/>
    <w:rsid w:val="00690FD9"/>
    <w:rsid w:val="00693A56"/>
    <w:rsid w:val="00696A48"/>
    <w:rsid w:val="006A602F"/>
    <w:rsid w:val="006C3123"/>
    <w:rsid w:val="006C5143"/>
    <w:rsid w:val="006C706C"/>
    <w:rsid w:val="006D47C8"/>
    <w:rsid w:val="006F0474"/>
    <w:rsid w:val="006F08A2"/>
    <w:rsid w:val="006F58E7"/>
    <w:rsid w:val="0071238E"/>
    <w:rsid w:val="00712495"/>
    <w:rsid w:val="00720EC5"/>
    <w:rsid w:val="00721C09"/>
    <w:rsid w:val="00725335"/>
    <w:rsid w:val="00727E6D"/>
    <w:rsid w:val="0073091B"/>
    <w:rsid w:val="00731385"/>
    <w:rsid w:val="00734C01"/>
    <w:rsid w:val="00752406"/>
    <w:rsid w:val="007634B1"/>
    <w:rsid w:val="00777251"/>
    <w:rsid w:val="007866D3"/>
    <w:rsid w:val="007A0748"/>
    <w:rsid w:val="007B1709"/>
    <w:rsid w:val="007B7C73"/>
    <w:rsid w:val="007D2C2D"/>
    <w:rsid w:val="007D713D"/>
    <w:rsid w:val="007D7BB9"/>
    <w:rsid w:val="007E22B9"/>
    <w:rsid w:val="007E280C"/>
    <w:rsid w:val="007E7C2D"/>
    <w:rsid w:val="007F705B"/>
    <w:rsid w:val="008017B3"/>
    <w:rsid w:val="008118E0"/>
    <w:rsid w:val="00820425"/>
    <w:rsid w:val="008252F6"/>
    <w:rsid w:val="00836E41"/>
    <w:rsid w:val="0084384E"/>
    <w:rsid w:val="008628A3"/>
    <w:rsid w:val="00876A57"/>
    <w:rsid w:val="0088450E"/>
    <w:rsid w:val="00884949"/>
    <w:rsid w:val="008C5B97"/>
    <w:rsid w:val="008C7305"/>
    <w:rsid w:val="008E0FDA"/>
    <w:rsid w:val="008E3EF8"/>
    <w:rsid w:val="008E43B5"/>
    <w:rsid w:val="008F0B1B"/>
    <w:rsid w:val="00910553"/>
    <w:rsid w:val="00915F95"/>
    <w:rsid w:val="00925391"/>
    <w:rsid w:val="0093680B"/>
    <w:rsid w:val="00956F0F"/>
    <w:rsid w:val="00966498"/>
    <w:rsid w:val="00973FF8"/>
    <w:rsid w:val="009833A3"/>
    <w:rsid w:val="00984520"/>
    <w:rsid w:val="009956E2"/>
    <w:rsid w:val="009A0AEB"/>
    <w:rsid w:val="009A6009"/>
    <w:rsid w:val="009B5511"/>
    <w:rsid w:val="009B7E87"/>
    <w:rsid w:val="009C54EB"/>
    <w:rsid w:val="009D2992"/>
    <w:rsid w:val="009D3683"/>
    <w:rsid w:val="009F3684"/>
    <w:rsid w:val="009F4EE9"/>
    <w:rsid w:val="00A13386"/>
    <w:rsid w:val="00A30210"/>
    <w:rsid w:val="00A36351"/>
    <w:rsid w:val="00A407F4"/>
    <w:rsid w:val="00A74605"/>
    <w:rsid w:val="00A872E2"/>
    <w:rsid w:val="00A93756"/>
    <w:rsid w:val="00A94700"/>
    <w:rsid w:val="00AA334D"/>
    <w:rsid w:val="00AC28F2"/>
    <w:rsid w:val="00AC3765"/>
    <w:rsid w:val="00AC408B"/>
    <w:rsid w:val="00AF06BC"/>
    <w:rsid w:val="00B02E07"/>
    <w:rsid w:val="00B040C5"/>
    <w:rsid w:val="00B145F7"/>
    <w:rsid w:val="00B218A3"/>
    <w:rsid w:val="00B23CB9"/>
    <w:rsid w:val="00B27C4B"/>
    <w:rsid w:val="00B33A45"/>
    <w:rsid w:val="00B41B3A"/>
    <w:rsid w:val="00B43750"/>
    <w:rsid w:val="00B43762"/>
    <w:rsid w:val="00B50F18"/>
    <w:rsid w:val="00B77344"/>
    <w:rsid w:val="00B86C9B"/>
    <w:rsid w:val="00B87F5B"/>
    <w:rsid w:val="00B95C4A"/>
    <w:rsid w:val="00BB05AB"/>
    <w:rsid w:val="00BC7644"/>
    <w:rsid w:val="00BD7181"/>
    <w:rsid w:val="00BF05CC"/>
    <w:rsid w:val="00BF20B6"/>
    <w:rsid w:val="00C10B63"/>
    <w:rsid w:val="00C1234A"/>
    <w:rsid w:val="00C126FF"/>
    <w:rsid w:val="00C1681F"/>
    <w:rsid w:val="00C20F91"/>
    <w:rsid w:val="00C30749"/>
    <w:rsid w:val="00C31DA8"/>
    <w:rsid w:val="00C365DE"/>
    <w:rsid w:val="00C5336A"/>
    <w:rsid w:val="00C74CCF"/>
    <w:rsid w:val="00C7679D"/>
    <w:rsid w:val="00C836ED"/>
    <w:rsid w:val="00C8466F"/>
    <w:rsid w:val="00C846D4"/>
    <w:rsid w:val="00C95120"/>
    <w:rsid w:val="00C95C55"/>
    <w:rsid w:val="00CB6847"/>
    <w:rsid w:val="00CD5CD5"/>
    <w:rsid w:val="00CE2583"/>
    <w:rsid w:val="00CE2DC2"/>
    <w:rsid w:val="00CF2DAA"/>
    <w:rsid w:val="00CF5C9E"/>
    <w:rsid w:val="00D025AE"/>
    <w:rsid w:val="00D040C9"/>
    <w:rsid w:val="00D163D8"/>
    <w:rsid w:val="00D319F3"/>
    <w:rsid w:val="00D34ACA"/>
    <w:rsid w:val="00D41381"/>
    <w:rsid w:val="00D456F5"/>
    <w:rsid w:val="00D47893"/>
    <w:rsid w:val="00D53712"/>
    <w:rsid w:val="00D61907"/>
    <w:rsid w:val="00D62C9F"/>
    <w:rsid w:val="00D75997"/>
    <w:rsid w:val="00D7644D"/>
    <w:rsid w:val="00D97AEB"/>
    <w:rsid w:val="00DC3598"/>
    <w:rsid w:val="00DC72C4"/>
    <w:rsid w:val="00E01DA6"/>
    <w:rsid w:val="00E13E0B"/>
    <w:rsid w:val="00E1735F"/>
    <w:rsid w:val="00E33011"/>
    <w:rsid w:val="00E35A1E"/>
    <w:rsid w:val="00E5779C"/>
    <w:rsid w:val="00E57EBE"/>
    <w:rsid w:val="00E672A8"/>
    <w:rsid w:val="00E735E1"/>
    <w:rsid w:val="00E810ED"/>
    <w:rsid w:val="00E83FD2"/>
    <w:rsid w:val="00E905A7"/>
    <w:rsid w:val="00EB3B92"/>
    <w:rsid w:val="00EE0013"/>
    <w:rsid w:val="00EE26E7"/>
    <w:rsid w:val="00EE37D4"/>
    <w:rsid w:val="00EE672B"/>
    <w:rsid w:val="00EF1998"/>
    <w:rsid w:val="00EF61FC"/>
    <w:rsid w:val="00F01A31"/>
    <w:rsid w:val="00F05CFD"/>
    <w:rsid w:val="00F05D6C"/>
    <w:rsid w:val="00F24D62"/>
    <w:rsid w:val="00F363CA"/>
    <w:rsid w:val="00F51A11"/>
    <w:rsid w:val="00F52964"/>
    <w:rsid w:val="00F60184"/>
    <w:rsid w:val="00F82DAE"/>
    <w:rsid w:val="00F87237"/>
    <w:rsid w:val="00F92521"/>
    <w:rsid w:val="00FA2DC0"/>
    <w:rsid w:val="00FD3525"/>
    <w:rsid w:val="00FE2B14"/>
    <w:rsid w:val="00FF04BD"/>
    <w:rsid w:val="00FF285B"/>
    <w:rsid w:val="0249EB3B"/>
    <w:rsid w:val="3E799D8F"/>
    <w:rsid w:val="5A6C713A"/>
    <w:rsid w:val="5F462720"/>
    <w:rsid w:val="62BDBBF2"/>
    <w:rsid w:val="64F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23E6B1F7-3358-48DD-AF15-511C5F6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6EF40-6FB9-4C02-9273-3C4F4C6670D5}"/>
</file>

<file path=customXml/itemProps2.xml><?xml version="1.0" encoding="utf-8"?>
<ds:datastoreItem xmlns:ds="http://schemas.openxmlformats.org/officeDocument/2006/customXml" ds:itemID="{EC5F4882-AB8B-4AD1-BF2B-51935790DDEA}"/>
</file>

<file path=customXml/itemProps3.xml><?xml version="1.0" encoding="utf-8"?>
<ds:datastoreItem xmlns:ds="http://schemas.openxmlformats.org/officeDocument/2006/customXml" ds:itemID="{D17B2BA9-D055-46CE-84DE-FC23FE25AAB0}"/>
</file>

<file path=customXml/itemProps4.xml><?xml version="1.0" encoding="utf-8"?>
<ds:datastoreItem xmlns:ds="http://schemas.openxmlformats.org/officeDocument/2006/customXml" ds:itemID="{ED84A508-6C51-4D55-ABF5-BF64A797A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2016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mailto:stationsupgrade@qr.com.au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cp:lastModifiedBy>James, Lyndon</cp:lastModifiedBy>
  <cp:revision>4</cp:revision>
  <cp:lastPrinted>2021-10-19T00:34:00Z</cp:lastPrinted>
  <dcterms:created xsi:type="dcterms:W3CDTF">2021-10-19T00:34:00Z</dcterms:created>
  <dcterms:modified xsi:type="dcterms:W3CDTF">2021-10-19T00:38:00Z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Order">
    <vt:r8>451200</vt:r8>
  </property>
  <property fmtid="{D5CDD505-2E9C-101B-9397-08002B2CF9AE}" pid="6" name="ComplianceAssetId">
    <vt:lpwstr/>
  </property>
</Properties>
</file>