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E2742D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Rail corridor vegetation clearing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E2742D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July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 xml:space="preserve"> 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875BAC" w:rsidRPr="00875BAC" w:rsidRDefault="00DC1B2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  <w:r w:rsidRPr="00875BAC">
        <w:rPr>
          <w:rFonts w:eastAsia="Calibri" w:cs="Arial"/>
          <w:sz w:val="22"/>
          <w:szCs w:val="20"/>
          <w:lang w:val="en-AU" w:eastAsia="en-US"/>
        </w:rPr>
        <w:t xml:space="preserve">Queensland Rail </w:t>
      </w:r>
      <w:r w:rsidR="00F037BC" w:rsidRPr="00875BAC">
        <w:rPr>
          <w:rFonts w:eastAsia="Calibri" w:cs="Arial"/>
          <w:sz w:val="22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875BAC">
        <w:rPr>
          <w:rFonts w:eastAsia="Calibri" w:cs="Arial"/>
          <w:sz w:val="22"/>
          <w:szCs w:val="20"/>
          <w:lang w:val="en-AU" w:eastAsia="en-US"/>
        </w:rPr>
        <w:t>.</w:t>
      </w:r>
      <w:r w:rsidR="00DC5742" w:rsidRPr="00875BAC">
        <w:rPr>
          <w:rFonts w:eastAsia="Calibri" w:cs="Arial"/>
          <w:sz w:val="22"/>
          <w:szCs w:val="20"/>
          <w:lang w:val="en-AU" w:eastAsia="en-US"/>
        </w:rPr>
        <w:t xml:space="preserve"> </w:t>
      </w:r>
    </w:p>
    <w:p w:rsidR="00875BAC" w:rsidRPr="00875BAC" w:rsidRDefault="00875BAC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</w:p>
    <w:p w:rsidR="00F47DC8" w:rsidRPr="00875BAC" w:rsidRDefault="00F47DC8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  <w:r w:rsidRPr="00875BAC">
        <w:rPr>
          <w:rFonts w:eastAsia="Calibri" w:cs="Arial"/>
          <w:sz w:val="22"/>
          <w:szCs w:val="20"/>
          <w:lang w:val="en-AU" w:eastAsia="en-US"/>
        </w:rPr>
        <w:t xml:space="preserve">The Coomera to Helensvale Duplication involves duplicating 8.2 kilometres of track and eight rail bridges, installing overhead electrification and signalling systems, and replacing 3.8 kilometres of timber barrier fencing. </w:t>
      </w:r>
    </w:p>
    <w:p w:rsidR="00DC5742" w:rsidRPr="00875BAC" w:rsidRDefault="00DC5742" w:rsidP="00974711">
      <w:pPr>
        <w:pStyle w:val="Bullet"/>
        <w:numPr>
          <w:ilvl w:val="0"/>
          <w:numId w:val="0"/>
        </w:numPr>
        <w:spacing w:before="0" w:after="0"/>
        <w:rPr>
          <w:rFonts w:eastAsia="Calibri" w:cs="Arial"/>
          <w:b/>
          <w:sz w:val="22"/>
          <w:szCs w:val="20"/>
          <w:lang w:val="en-AU" w:eastAsia="en-US"/>
        </w:rPr>
      </w:pPr>
    </w:p>
    <w:p w:rsidR="00974711" w:rsidRPr="00875BAC" w:rsidRDefault="00974711" w:rsidP="00974711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0"/>
          <w:lang w:val="en-AU" w:eastAsia="en-US"/>
        </w:rPr>
      </w:pPr>
      <w:r w:rsidRPr="00875BAC">
        <w:rPr>
          <w:rFonts w:eastAsia="Calibri" w:cs="Arial"/>
          <w:b/>
          <w:sz w:val="22"/>
          <w:szCs w:val="20"/>
          <w:lang w:val="en-AU" w:eastAsia="en-US"/>
        </w:rPr>
        <w:t xml:space="preserve">From </w:t>
      </w:r>
      <w:r w:rsidR="00E2742D" w:rsidRPr="00875BAC">
        <w:rPr>
          <w:rFonts w:eastAsia="Calibri" w:cs="Arial"/>
          <w:b/>
          <w:sz w:val="22"/>
          <w:szCs w:val="20"/>
          <w:lang w:val="en-AU" w:eastAsia="en-US"/>
        </w:rPr>
        <w:t>Monday 11</w:t>
      </w:r>
      <w:r w:rsidRPr="00875BAC">
        <w:rPr>
          <w:rFonts w:eastAsia="Calibri" w:cs="Arial"/>
          <w:b/>
          <w:sz w:val="22"/>
          <w:szCs w:val="20"/>
          <w:lang w:val="en-AU" w:eastAsia="en-US"/>
        </w:rPr>
        <w:t xml:space="preserve"> July 2016, </w:t>
      </w:r>
      <w:r w:rsidR="00514485" w:rsidRPr="00875BAC">
        <w:rPr>
          <w:rFonts w:eastAsia="Calibri" w:cs="Arial"/>
          <w:b/>
          <w:sz w:val="22"/>
          <w:szCs w:val="20"/>
          <w:lang w:val="en-AU" w:eastAsia="en-US"/>
        </w:rPr>
        <w:t xml:space="preserve">works will commence to remove vegetation on the western side of the rail corridor to enable construction of </w:t>
      </w:r>
      <w:r w:rsidRPr="00875BAC">
        <w:rPr>
          <w:rFonts w:eastAsia="Calibri" w:cs="Arial"/>
          <w:b/>
          <w:sz w:val="22"/>
          <w:szCs w:val="20"/>
          <w:lang w:val="en-AU" w:eastAsia="en-US"/>
        </w:rPr>
        <w:t xml:space="preserve">the duplicated rail </w:t>
      </w:r>
      <w:r w:rsidR="00514485" w:rsidRPr="00875BAC">
        <w:rPr>
          <w:rFonts w:eastAsia="Calibri" w:cs="Arial"/>
          <w:b/>
          <w:sz w:val="22"/>
          <w:szCs w:val="20"/>
          <w:lang w:val="en-AU" w:eastAsia="en-US"/>
        </w:rPr>
        <w:t xml:space="preserve">line between Coomera and Helensvale stations. </w:t>
      </w:r>
    </w:p>
    <w:p w:rsidR="00974711" w:rsidRPr="00875BAC" w:rsidRDefault="00974711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0"/>
          <w:lang w:val="en-AU" w:eastAsia="en-US"/>
        </w:rPr>
      </w:pPr>
    </w:p>
    <w:p w:rsidR="00875BAC" w:rsidRDefault="00E2742D" w:rsidP="004A0612">
      <w:pPr>
        <w:pStyle w:val="Bullet"/>
        <w:numPr>
          <w:ilvl w:val="0"/>
          <w:numId w:val="0"/>
        </w:numPr>
        <w:spacing w:before="0" w:after="0"/>
        <w:ind w:left="567"/>
        <w:rPr>
          <w:sz w:val="22"/>
        </w:rPr>
      </w:pPr>
      <w:r w:rsidRPr="00875BAC">
        <w:rPr>
          <w:sz w:val="22"/>
        </w:rPr>
        <w:t xml:space="preserve">This vegetation is required to be removed </w:t>
      </w:r>
      <w:r w:rsidR="00514485" w:rsidRPr="00875BAC">
        <w:rPr>
          <w:sz w:val="22"/>
        </w:rPr>
        <w:t xml:space="preserve">to provide sufficient space for a rail maintenance access road adjacent to the new line and </w:t>
      </w:r>
      <w:r w:rsidR="00243D74" w:rsidRPr="00875BAC">
        <w:rPr>
          <w:sz w:val="22"/>
        </w:rPr>
        <w:t xml:space="preserve">to enable the installation of </w:t>
      </w:r>
      <w:r w:rsidR="00514485" w:rsidRPr="00875BAC">
        <w:rPr>
          <w:sz w:val="22"/>
        </w:rPr>
        <w:t>replacement barrier fencing</w:t>
      </w:r>
      <w:r w:rsidR="00D0570B">
        <w:rPr>
          <w:sz w:val="22"/>
        </w:rPr>
        <w:t xml:space="preserve">. It will </w:t>
      </w:r>
      <w:r w:rsidR="00243D74" w:rsidRPr="00875BAC">
        <w:rPr>
          <w:sz w:val="22"/>
        </w:rPr>
        <w:t>also</w:t>
      </w:r>
      <w:r w:rsidR="00D0570B">
        <w:rPr>
          <w:sz w:val="22"/>
        </w:rPr>
        <w:t xml:space="preserve"> assist </w:t>
      </w:r>
      <w:r w:rsidR="00514485" w:rsidRPr="00875BAC">
        <w:rPr>
          <w:sz w:val="22"/>
        </w:rPr>
        <w:t xml:space="preserve">the safe operation of new overhead electrification systems for the new line. </w:t>
      </w:r>
    </w:p>
    <w:p w:rsidR="00875BAC" w:rsidRDefault="00875BAC" w:rsidP="004A0612">
      <w:pPr>
        <w:pStyle w:val="Bullet"/>
        <w:numPr>
          <w:ilvl w:val="0"/>
          <w:numId w:val="0"/>
        </w:numPr>
        <w:spacing w:before="0" w:after="0"/>
        <w:ind w:left="567"/>
        <w:rPr>
          <w:sz w:val="22"/>
        </w:rPr>
      </w:pPr>
    </w:p>
    <w:p w:rsidR="004A0612" w:rsidRPr="00875BAC" w:rsidRDefault="00875BAC" w:rsidP="004A0612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  <w:r>
        <w:rPr>
          <w:sz w:val="22"/>
        </w:rPr>
        <w:t xml:space="preserve">Following </w:t>
      </w:r>
      <w:r w:rsidR="00D0570B">
        <w:rPr>
          <w:sz w:val="22"/>
        </w:rPr>
        <w:t xml:space="preserve">the </w:t>
      </w:r>
      <w:r>
        <w:rPr>
          <w:sz w:val="22"/>
        </w:rPr>
        <w:t xml:space="preserve">removal of this vegetation, works will commence to construct the rail maintenance access road and install replacement barrier fencing. </w:t>
      </w:r>
    </w:p>
    <w:p w:rsidR="004A0612" w:rsidRPr="00875BAC" w:rsidRDefault="004A061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</w:p>
    <w:p w:rsidR="00FA0270" w:rsidRDefault="00427F3C" w:rsidP="00FA0270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Cs w:val="20"/>
        </w:rPr>
      </w:pPr>
      <w:r w:rsidRPr="00875BAC">
        <w:rPr>
          <w:rFonts w:ascii="Arial" w:eastAsia="Times New Roman" w:hAnsi="Arial" w:cs="Arial"/>
          <w:b/>
          <w:bCs/>
          <w:szCs w:val="20"/>
        </w:rPr>
        <w:t>Overview of work</w:t>
      </w:r>
    </w:p>
    <w:p w:rsidR="00427F3C" w:rsidRPr="00875BAC" w:rsidRDefault="00427F3C" w:rsidP="00FA0270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Cs w:val="20"/>
        </w:rPr>
      </w:pP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07"/>
        <w:gridCol w:w="2410"/>
        <w:gridCol w:w="5103"/>
      </w:tblGrid>
      <w:tr w:rsidR="00875BAC" w:rsidRPr="00875BAC">
        <w:trPr>
          <w:trHeight w:val="288"/>
        </w:trPr>
        <w:tc>
          <w:tcPr>
            <w:tcW w:w="250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75BAC" w:rsidRPr="00875BAC" w:rsidRDefault="00875BA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75BAC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75BAC" w:rsidRPr="00875BAC" w:rsidRDefault="00875BA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75BAC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75BAC" w:rsidRPr="00875BAC" w:rsidRDefault="00875BA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75BAC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875BAC" w:rsidRPr="00875BAC">
        <w:trPr>
          <w:trHeight w:val="142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75BAC" w:rsidRPr="00875BAC" w:rsidRDefault="00875BAC" w:rsidP="00875BAC">
            <w:pPr>
              <w:spacing w:after="0"/>
              <w:rPr>
                <w:rFonts w:ascii="Arial" w:hAnsi="Arial" w:cs="Arial"/>
                <w:szCs w:val="20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>On the western side of the rail co</w:t>
            </w:r>
            <w:r w:rsidR="00FA0270">
              <w:rPr>
                <w:rFonts w:ascii="Arial" w:hAnsi="Arial" w:cs="Arial"/>
                <w:szCs w:val="20"/>
                <w:lang w:val="en-AU"/>
              </w:rPr>
              <w:t xml:space="preserve">rridor between Saltwater Creek </w:t>
            </w:r>
            <w:r w:rsidRPr="00875BAC">
              <w:rPr>
                <w:rFonts w:ascii="Arial" w:hAnsi="Arial" w:cs="Arial"/>
                <w:szCs w:val="20"/>
                <w:lang w:val="en-AU"/>
              </w:rPr>
              <w:t>and Gold Coast Highway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75BAC" w:rsidRPr="00875BAC" w:rsidRDefault="00875BAC" w:rsidP="00FF4E3A">
            <w:pPr>
              <w:spacing w:after="0"/>
              <w:rPr>
                <w:rFonts w:ascii="Arial" w:hAnsi="Arial" w:cs="Arial"/>
                <w:szCs w:val="20"/>
                <w:lang w:val="en-AU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>11 July 2016 to September 2017</w:t>
            </w:r>
          </w:p>
          <w:p w:rsidR="00875BAC" w:rsidRPr="00875BAC" w:rsidRDefault="00875BAC" w:rsidP="00D0570B">
            <w:pPr>
              <w:spacing w:after="0"/>
              <w:rPr>
                <w:rFonts w:ascii="Arial" w:hAnsi="Arial" w:cs="Arial"/>
                <w:szCs w:val="20"/>
                <w:lang w:val="en-AU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 xml:space="preserve">7am </w:t>
            </w:r>
            <w:r w:rsidR="00D0570B">
              <w:rPr>
                <w:rFonts w:ascii="Arial" w:hAnsi="Arial" w:cs="Arial"/>
                <w:szCs w:val="20"/>
                <w:lang w:val="en-AU"/>
              </w:rPr>
              <w:t xml:space="preserve">to </w:t>
            </w:r>
            <w:r w:rsidRPr="00875BAC">
              <w:rPr>
                <w:rFonts w:ascii="Arial" w:hAnsi="Arial" w:cs="Arial"/>
                <w:szCs w:val="20"/>
                <w:lang w:val="en-AU"/>
              </w:rPr>
              <w:t>6pm</w:t>
            </w:r>
            <w:r w:rsidR="00D0570B">
              <w:rPr>
                <w:rFonts w:ascii="Arial" w:hAnsi="Arial" w:cs="Arial"/>
                <w:szCs w:val="20"/>
                <w:lang w:val="en-AU"/>
              </w:rPr>
              <w:t>,</w:t>
            </w:r>
            <w:r w:rsidRPr="00875BAC">
              <w:rPr>
                <w:rFonts w:ascii="Arial" w:hAnsi="Arial" w:cs="Arial"/>
                <w:szCs w:val="20"/>
                <w:lang w:val="en-AU"/>
              </w:rPr>
              <w:t xml:space="preserve"> Monday to Saturday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75BAC" w:rsidRPr="00875BAC" w:rsidRDefault="00875BAC" w:rsidP="00E2742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Cs w:val="20"/>
                <w:lang w:val="en-AU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>Removal of vegetation where required</w:t>
            </w:r>
          </w:p>
          <w:p w:rsidR="00875BAC" w:rsidRPr="00875BAC" w:rsidRDefault="00875BAC" w:rsidP="00E2742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Cs w:val="20"/>
                <w:lang w:val="en-AU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>Construction of rail maintenance access road</w:t>
            </w:r>
          </w:p>
          <w:p w:rsidR="00875BAC" w:rsidRPr="00875BAC" w:rsidRDefault="00875BAC" w:rsidP="00E2742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Cs w:val="20"/>
                <w:lang w:val="en-AU"/>
              </w:rPr>
            </w:pPr>
            <w:r w:rsidRPr="00875BAC">
              <w:rPr>
                <w:rFonts w:ascii="Arial" w:hAnsi="Arial" w:cs="Arial"/>
                <w:szCs w:val="20"/>
                <w:lang w:val="en-AU"/>
              </w:rPr>
              <w:t xml:space="preserve">Commence installation of replacement barrier fencing </w:t>
            </w:r>
          </w:p>
        </w:tc>
      </w:tr>
      <w:tr w:rsidR="00875BAC" w:rsidRPr="00875BAC">
        <w:trPr>
          <w:trHeight w:val="1361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75BAC" w:rsidRPr="00875BAC" w:rsidRDefault="00875BA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0"/>
                <w:lang w:val="en-AU" w:eastAsia="en-US"/>
              </w:rPr>
            </w:pPr>
            <w:r w:rsidRPr="00875BAC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Residents located near this area may experience noise from </w:t>
            </w:r>
            <w:r w:rsidR="00D0570B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the operation of </w:t>
            </w:r>
            <w:r w:rsidRPr="00875BAC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construction machinery, </w:t>
            </w:r>
            <w:r w:rsidR="00D0570B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including </w:t>
            </w:r>
            <w:r w:rsidRPr="00875BAC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increased movement of light and heavy construction vehicles. </w:t>
            </w:r>
          </w:p>
          <w:p w:rsidR="00875BAC" w:rsidRPr="00875BAC" w:rsidRDefault="00875BA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0"/>
                <w:lang w:val="en-AU" w:eastAsia="en-US"/>
              </w:rPr>
            </w:pPr>
          </w:p>
          <w:p w:rsidR="00875BAC" w:rsidRPr="00875BAC" w:rsidRDefault="00875BAC" w:rsidP="00875BA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0"/>
                <w:lang w:val="en-AU" w:eastAsia="en-US"/>
              </w:rPr>
            </w:pPr>
            <w:r w:rsidRPr="00875BAC">
              <w:rPr>
                <w:rFonts w:eastAsia="Calibri" w:cs="Arial"/>
                <w:sz w:val="22"/>
                <w:szCs w:val="20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875BAC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0"/>
          <w:lang w:val="en-AU" w:eastAsia="en-US"/>
        </w:rPr>
      </w:pPr>
    </w:p>
    <w:p w:rsidR="0012613B" w:rsidRPr="00D0570B" w:rsidRDefault="009D54CB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0"/>
          <w:lang w:val="en-AU" w:eastAsia="en-US"/>
        </w:rPr>
      </w:pPr>
      <w:r w:rsidRPr="00875BAC">
        <w:rPr>
          <w:rFonts w:eastAsia="Calibri" w:cs="Arial"/>
          <w:sz w:val="22"/>
          <w:szCs w:val="20"/>
          <w:lang w:val="en-AU" w:eastAsia="en-US"/>
        </w:rPr>
        <w:t xml:space="preserve">For more information </w:t>
      </w:r>
      <w:r w:rsidR="00F51DAE" w:rsidRPr="00875BAC">
        <w:rPr>
          <w:rFonts w:eastAsia="Calibri" w:cs="Arial"/>
          <w:sz w:val="22"/>
          <w:szCs w:val="20"/>
          <w:lang w:val="en-AU" w:eastAsia="en-US"/>
        </w:rPr>
        <w:t>about</w:t>
      </w:r>
      <w:r w:rsidRPr="00875BAC">
        <w:rPr>
          <w:rFonts w:eastAsia="Calibri" w:cs="Arial"/>
          <w:sz w:val="22"/>
          <w:szCs w:val="20"/>
          <w:lang w:val="en-AU" w:eastAsia="en-US"/>
        </w:rPr>
        <w:t xml:space="preserve"> this </w:t>
      </w:r>
      <w:r w:rsidR="001978DF" w:rsidRPr="00875BAC">
        <w:rPr>
          <w:rFonts w:eastAsia="Calibri" w:cs="Arial"/>
          <w:sz w:val="22"/>
          <w:szCs w:val="20"/>
          <w:lang w:val="en-AU" w:eastAsia="en-US"/>
        </w:rPr>
        <w:t>project</w:t>
      </w:r>
      <w:r w:rsidRPr="00875BAC">
        <w:rPr>
          <w:rFonts w:eastAsia="Calibri" w:cs="Arial"/>
          <w:sz w:val="22"/>
          <w:szCs w:val="20"/>
          <w:lang w:val="en-AU" w:eastAsia="en-US"/>
        </w:rPr>
        <w:t xml:space="preserve"> please phone </w:t>
      </w:r>
      <w:r w:rsidR="001768B4" w:rsidRPr="00875BAC">
        <w:rPr>
          <w:rFonts w:eastAsia="Calibri" w:cs="Arial"/>
          <w:b/>
          <w:sz w:val="22"/>
          <w:szCs w:val="20"/>
          <w:lang w:val="en-AU" w:eastAsia="en-US"/>
        </w:rPr>
        <w:t>1800 664 484</w:t>
      </w:r>
      <w:r w:rsidR="001768B4" w:rsidRPr="00875BAC">
        <w:rPr>
          <w:rFonts w:eastAsia="Calibri" w:cs="Arial"/>
          <w:sz w:val="22"/>
          <w:szCs w:val="20"/>
          <w:lang w:val="en-AU" w:eastAsia="en-US"/>
        </w:rPr>
        <w:t xml:space="preserve"> (between 9</w:t>
      </w:r>
      <w:r w:rsidR="003621D4" w:rsidRPr="00875BAC">
        <w:rPr>
          <w:rFonts w:eastAsia="Calibri" w:cs="Arial"/>
          <w:sz w:val="22"/>
          <w:szCs w:val="20"/>
          <w:lang w:val="en-AU" w:eastAsia="en-US"/>
        </w:rPr>
        <w:t xml:space="preserve">am </w:t>
      </w:r>
      <w:r w:rsidRPr="00875BAC">
        <w:rPr>
          <w:rFonts w:eastAsia="Calibri" w:cs="Arial"/>
          <w:sz w:val="22"/>
          <w:szCs w:val="20"/>
          <w:lang w:val="en-AU" w:eastAsia="en-US"/>
        </w:rPr>
        <w:t>and 5pm</w:t>
      </w:r>
      <w:r w:rsidR="00D7064B" w:rsidRPr="00875BAC">
        <w:rPr>
          <w:rFonts w:eastAsia="Calibri" w:cs="Arial"/>
          <w:sz w:val="22"/>
          <w:szCs w:val="20"/>
          <w:lang w:val="en-AU" w:eastAsia="en-US"/>
        </w:rPr>
        <w:t xml:space="preserve">, </w:t>
      </w:r>
      <w:r w:rsidRPr="00875BAC">
        <w:rPr>
          <w:rFonts w:eastAsia="Calibri" w:cs="Arial"/>
          <w:sz w:val="22"/>
          <w:szCs w:val="20"/>
          <w:lang w:val="en-AU" w:eastAsia="en-US"/>
        </w:rPr>
        <w:t>Monday</w:t>
      </w:r>
      <w:r w:rsidR="00A92BDF" w:rsidRPr="00875BAC">
        <w:rPr>
          <w:rFonts w:eastAsia="Calibri" w:cs="Arial"/>
          <w:sz w:val="22"/>
          <w:szCs w:val="20"/>
          <w:lang w:val="en-AU" w:eastAsia="en-US"/>
        </w:rPr>
        <w:t xml:space="preserve"> to</w:t>
      </w:r>
      <w:r w:rsidRPr="00875BAC">
        <w:rPr>
          <w:rFonts w:eastAsia="Calibri" w:cs="Arial"/>
          <w:sz w:val="22"/>
          <w:szCs w:val="20"/>
          <w:lang w:val="en-AU" w:eastAsia="en-US"/>
        </w:rPr>
        <w:t xml:space="preserve"> Fri</w:t>
      </w:r>
      <w:r w:rsidR="00F47DC8" w:rsidRPr="00875BAC">
        <w:rPr>
          <w:rFonts w:eastAsia="Calibri" w:cs="Arial"/>
          <w:sz w:val="22"/>
          <w:szCs w:val="20"/>
          <w:lang w:val="en-AU" w:eastAsia="en-US"/>
        </w:rPr>
        <w:t xml:space="preserve">day), </w:t>
      </w:r>
      <w:r w:rsidRPr="00875BAC">
        <w:rPr>
          <w:rFonts w:eastAsia="Calibri" w:cs="Arial"/>
          <w:sz w:val="22"/>
          <w:szCs w:val="20"/>
          <w:lang w:val="en-AU" w:eastAsia="en-US"/>
        </w:rPr>
        <w:t>email</w:t>
      </w:r>
      <w:r w:rsidR="003621D4" w:rsidRPr="00875BAC">
        <w:rPr>
          <w:rFonts w:eastAsia="Calibri" w:cs="Arial"/>
          <w:sz w:val="22"/>
          <w:szCs w:val="20"/>
          <w:lang w:val="en-AU" w:eastAsia="en-US"/>
        </w:rPr>
        <w:t xml:space="preserve"> </w:t>
      </w:r>
      <w:r w:rsidR="00F47DC8" w:rsidRPr="00875BAC">
        <w:rPr>
          <w:rFonts w:eastAsia="Calibri" w:cs="Arial"/>
          <w:b/>
          <w:sz w:val="22"/>
          <w:szCs w:val="20"/>
          <w:lang w:val="en-AU" w:eastAsia="en-US"/>
        </w:rPr>
        <w:t xml:space="preserve">C2H@qr.com.au </w:t>
      </w:r>
      <w:r w:rsidR="00F47DC8" w:rsidRPr="00875BAC">
        <w:rPr>
          <w:rFonts w:eastAsia="Calibri" w:cs="Arial"/>
          <w:sz w:val="22"/>
          <w:szCs w:val="20"/>
          <w:lang w:val="en-AU" w:eastAsia="en-US"/>
        </w:rPr>
        <w:t>or visit</w:t>
      </w:r>
      <w:r w:rsidR="00F47DC8" w:rsidRPr="00875BAC">
        <w:rPr>
          <w:rFonts w:eastAsia="Calibri" w:cs="Arial"/>
          <w:b/>
          <w:sz w:val="22"/>
          <w:szCs w:val="20"/>
          <w:lang w:val="en-AU" w:eastAsia="en-US"/>
        </w:rPr>
        <w:t xml:space="preserve"> queenslandrail.com.au/C2H</w:t>
      </w:r>
      <w:bookmarkStart w:id="0" w:name="_GoBack"/>
      <w:r w:rsidR="007E4694" w:rsidRPr="00D0570B">
        <w:rPr>
          <w:rFonts w:eastAsia="Calibri" w:cs="Arial"/>
          <w:sz w:val="22"/>
          <w:szCs w:val="20"/>
          <w:lang w:val="en-AU" w:eastAsia="en-US"/>
        </w:rPr>
        <w:t>.</w:t>
      </w:r>
      <w:bookmarkEnd w:id="0"/>
    </w:p>
    <w:sectPr w:rsidR="0012613B" w:rsidRPr="00D0570B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AC" w:rsidRDefault="00875BAC" w:rsidP="004448D3">
      <w:pPr>
        <w:spacing w:after="0" w:line="240" w:lineRule="auto"/>
      </w:pPr>
      <w:r>
        <w:separator/>
      </w:r>
    </w:p>
  </w:endnote>
  <w:endnote w:type="continuationSeparator" w:id="0">
    <w:p w:rsidR="00875BAC" w:rsidRDefault="00875BAC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AC" w:rsidRDefault="00875BAC" w:rsidP="004448D3">
      <w:pPr>
        <w:spacing w:after="0" w:line="240" w:lineRule="auto"/>
      </w:pPr>
      <w:r>
        <w:separator/>
      </w:r>
    </w:p>
  </w:footnote>
  <w:footnote w:type="continuationSeparator" w:id="0">
    <w:p w:rsidR="00875BAC" w:rsidRDefault="00875BAC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C" w:rsidRDefault="00875BA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43D74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14485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75BAC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4668F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570B"/>
    <w:rsid w:val="00D06D13"/>
    <w:rsid w:val="00D104C4"/>
    <w:rsid w:val="00D2481F"/>
    <w:rsid w:val="00D27FE5"/>
    <w:rsid w:val="00D35446"/>
    <w:rsid w:val="00D36416"/>
    <w:rsid w:val="00D4713F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2742D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4A42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0270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C41D35-51E2-4CA8-BC1E-439F94759CB5}"/>
</file>

<file path=customXml/itemProps2.xml><?xml version="1.0" encoding="utf-8"?>
<ds:datastoreItem xmlns:ds="http://schemas.openxmlformats.org/officeDocument/2006/customXml" ds:itemID="{BD3D82A5-6CDE-4FA8-A03C-9B06C587B824}"/>
</file>

<file path=customXml/itemProps3.xml><?xml version="1.0" encoding="utf-8"?>
<ds:datastoreItem xmlns:ds="http://schemas.openxmlformats.org/officeDocument/2006/customXml" ds:itemID="{1AE82D3F-9ACA-4065-A677-87BBFBB12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9 Corridor Veg Word vsn</dc:title>
  <dc:creator>r904170</dc:creator>
  <cp:keywords/>
  <dc:description/>
  <cp:lastModifiedBy>James, Lyndon</cp:lastModifiedBy>
  <cp:revision>3</cp:revision>
  <cp:lastPrinted>2015-08-27T05:14:00Z</cp:lastPrinted>
  <dcterms:created xsi:type="dcterms:W3CDTF">2016-06-28T23:49:00Z</dcterms:created>
  <dcterms:modified xsi:type="dcterms:W3CDTF">2016-06-29T06:19:00Z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