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2747DE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>
        <w:rPr>
          <w:rFonts w:ascii="Arial" w:hAnsi="Arial" w:cs="Arial"/>
          <w:b/>
          <w:spacing w:val="-21"/>
          <w:sz w:val="64"/>
          <w:szCs w:val="64"/>
          <w:lang w:val="en-AU"/>
        </w:rPr>
        <w:t>Graceville station</w:t>
      </w:r>
    </w:p>
    <w:p w:rsidR="00C62727" w:rsidRDefault="002747DE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Night works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 xml:space="preserve">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>
        <w:rPr>
          <w:rFonts w:ascii="Arial" w:hAnsi="Arial" w:cs="Arial"/>
          <w:spacing w:val="-21"/>
          <w:sz w:val="48"/>
          <w:szCs w:val="48"/>
          <w:lang w:val="en-AU"/>
        </w:rPr>
        <w:t>February</w:t>
      </w:r>
      <w:r w:rsidR="00E31D1D">
        <w:rPr>
          <w:rFonts w:ascii="Arial" w:hAnsi="Arial" w:cs="Arial"/>
          <w:spacing w:val="-21"/>
          <w:sz w:val="48"/>
          <w:szCs w:val="48"/>
          <w:lang w:val="en-AU"/>
        </w:rPr>
        <w:t xml:space="preserve"> 2016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861A42" w:rsidRDefault="00861A42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</w:p>
    <w:p w:rsidR="006B2B4E" w:rsidRDefault="002747DE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part of preparatory works for the Graceville station accessibility upgrade </w:t>
      </w:r>
      <w:r w:rsidR="00643E7F">
        <w:rPr>
          <w:rFonts w:ascii="Arial" w:hAnsi="Arial" w:cs="Arial"/>
          <w:lang w:val="en-AU"/>
        </w:rPr>
        <w:t>overhead rail</w:t>
      </w:r>
      <w:r w:rsidR="006B2B4E">
        <w:rPr>
          <w:rFonts w:ascii="Arial" w:hAnsi="Arial" w:cs="Arial"/>
          <w:lang w:val="en-AU"/>
        </w:rPr>
        <w:t xml:space="preserve"> modifications will occur from </w:t>
      </w:r>
      <w:r w:rsidR="006B2B4E" w:rsidRPr="006B2B4E">
        <w:rPr>
          <w:rFonts w:ascii="Arial" w:hAnsi="Arial" w:cs="Arial"/>
          <w:b/>
          <w:lang w:val="en-AU"/>
        </w:rPr>
        <w:t>Monday 22 February to Thursday 25 February 2016</w:t>
      </w:r>
      <w:r w:rsidR="00221022">
        <w:rPr>
          <w:rFonts w:ascii="Arial" w:hAnsi="Arial" w:cs="Arial"/>
          <w:b/>
          <w:lang w:val="en-AU"/>
        </w:rPr>
        <w:t xml:space="preserve"> between the hours of 11pm </w:t>
      </w:r>
      <w:r w:rsidR="00861A42">
        <w:rPr>
          <w:rFonts w:ascii="Arial" w:hAnsi="Arial" w:cs="Arial"/>
          <w:b/>
          <w:lang w:val="en-AU"/>
        </w:rPr>
        <w:t>and</w:t>
      </w:r>
      <w:r w:rsidR="00221022">
        <w:rPr>
          <w:rFonts w:ascii="Arial" w:hAnsi="Arial" w:cs="Arial"/>
          <w:b/>
          <w:lang w:val="en-AU"/>
        </w:rPr>
        <w:t xml:space="preserve"> 5am</w:t>
      </w:r>
      <w:r w:rsidR="006B2B4E">
        <w:rPr>
          <w:rFonts w:ascii="Arial" w:hAnsi="Arial" w:cs="Arial"/>
          <w:lang w:val="en-AU"/>
        </w:rPr>
        <w:t>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</w:t>
      </w:r>
      <w:r w:rsidR="006B2B4E">
        <w:rPr>
          <w:rFonts w:ascii="Arial" w:hAnsi="Arial" w:cs="Arial"/>
          <w:lang w:val="en-AU"/>
        </w:rPr>
        <w:t xml:space="preserve">is installing new overhead masts and fixing cantilever structures to existing masts over the rail line. This work is required to </w:t>
      </w:r>
      <w:r w:rsidR="00643E7F">
        <w:rPr>
          <w:rFonts w:ascii="Arial" w:hAnsi="Arial" w:cs="Arial"/>
          <w:lang w:val="en-AU"/>
        </w:rPr>
        <w:t>provide platform and rail reserve space for future work at ground level.</w:t>
      </w:r>
    </w:p>
    <w:p w:rsidR="001E168B" w:rsidRPr="00E83E1D" w:rsidRDefault="001E168B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C62727" w:rsidRDefault="00861A42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Scheduled </w:t>
      </w:r>
      <w:r w:rsidR="005F525F">
        <w:rPr>
          <w:rFonts w:ascii="Arial" w:eastAsia="Times New Roman" w:hAnsi="Arial" w:cs="Arial"/>
          <w:b/>
          <w:bCs/>
          <w:sz w:val="24"/>
          <w:szCs w:val="28"/>
        </w:rPr>
        <w:t xml:space="preserve">night </w:t>
      </w:r>
      <w:r>
        <w:rPr>
          <w:rFonts w:ascii="Arial" w:eastAsia="Times New Roman" w:hAnsi="Arial" w:cs="Arial"/>
          <w:b/>
          <w:bCs/>
          <w:sz w:val="24"/>
          <w:szCs w:val="28"/>
        </w:rPr>
        <w:t>works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3870"/>
        <w:gridCol w:w="4152"/>
      </w:tblGrid>
      <w:tr w:rsidR="00C62727" w:rsidTr="00F35B2B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882673" w:rsidTr="00F35B2B">
        <w:trPr>
          <w:trHeight w:val="788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2673" w:rsidRPr="00D8585B" w:rsidRDefault="00882673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61A42" w:rsidRPr="00861A42" w:rsidRDefault="00882673" w:rsidP="00882673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643E7F">
              <w:rPr>
                <w:rFonts w:eastAsia="Times New Roman"/>
                <w:lang w:val="en-AU"/>
              </w:rPr>
              <w:t>11pm</w:t>
            </w:r>
            <w:r w:rsidR="00861A42">
              <w:rPr>
                <w:rFonts w:eastAsia="Times New Roman"/>
                <w:lang w:val="en-AU"/>
              </w:rPr>
              <w:t xml:space="preserve"> to 5am nightly on:</w:t>
            </w:r>
            <w:r w:rsidRPr="00643E7F">
              <w:rPr>
                <w:rFonts w:eastAsia="Times New Roman"/>
                <w:lang w:val="en-AU"/>
              </w:rPr>
              <w:t xml:space="preserve"> </w:t>
            </w:r>
          </w:p>
          <w:p w:rsidR="00861A42" w:rsidRDefault="00882673" w:rsidP="00861A42">
            <w:pPr>
              <w:pStyle w:val="ListParagraph"/>
              <w:widowControl/>
              <w:spacing w:after="12" w:line="240" w:lineRule="auto"/>
              <w:ind w:left="360"/>
              <w:rPr>
                <w:rFonts w:eastAsia="Times New Roman"/>
                <w:lang w:val="en-AU"/>
              </w:rPr>
            </w:pPr>
            <w:r w:rsidRPr="00643E7F">
              <w:rPr>
                <w:rFonts w:eastAsia="Times New Roman"/>
                <w:lang w:val="en-AU"/>
              </w:rPr>
              <w:t>Monday 22 February</w:t>
            </w:r>
            <w:r w:rsidR="00861A42">
              <w:rPr>
                <w:rFonts w:eastAsia="Times New Roman"/>
                <w:lang w:val="en-AU"/>
              </w:rPr>
              <w:t xml:space="preserve"> 2016</w:t>
            </w:r>
          </w:p>
          <w:p w:rsidR="00882673" w:rsidRDefault="00861A42" w:rsidP="00861A42">
            <w:pPr>
              <w:pStyle w:val="ListParagraph"/>
              <w:widowControl/>
              <w:spacing w:after="12" w:line="240" w:lineRule="auto"/>
              <w:ind w:left="36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T</w:t>
            </w:r>
            <w:r w:rsidR="00882673" w:rsidRPr="00643E7F">
              <w:rPr>
                <w:rFonts w:eastAsia="Times New Roman"/>
                <w:lang w:val="en-AU"/>
              </w:rPr>
              <w:t>uesday 23 February 2016</w:t>
            </w:r>
          </w:p>
          <w:p w:rsidR="00861A42" w:rsidRDefault="00861A42" w:rsidP="00861A42">
            <w:pPr>
              <w:pStyle w:val="ListParagraph"/>
              <w:widowControl/>
              <w:spacing w:after="12" w:line="240" w:lineRule="auto"/>
              <w:ind w:left="36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Wednesday 24 February 2016</w:t>
            </w:r>
          </w:p>
          <w:p w:rsidR="00861A42" w:rsidRDefault="00861A42" w:rsidP="00861A42">
            <w:pPr>
              <w:pStyle w:val="ListParagraph"/>
              <w:widowControl/>
              <w:spacing w:after="12" w:line="240" w:lineRule="auto"/>
              <w:ind w:left="36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Thursday 25 February 2016</w:t>
            </w:r>
          </w:p>
          <w:p w:rsidR="00861A42" w:rsidRDefault="00861A42" w:rsidP="00861A42">
            <w:pPr>
              <w:pStyle w:val="ListParagraph"/>
              <w:widowControl/>
              <w:spacing w:after="12" w:line="240" w:lineRule="auto"/>
              <w:ind w:left="360"/>
              <w:rPr>
                <w:rFonts w:eastAsia="Times New Roman"/>
                <w:lang w:val="en-AU"/>
              </w:rPr>
            </w:pPr>
          </w:p>
          <w:p w:rsidR="00861A42" w:rsidRPr="00643E7F" w:rsidRDefault="00861A42" w:rsidP="00861A42">
            <w:pPr>
              <w:pStyle w:val="ListParagraph"/>
              <w:widowControl/>
              <w:spacing w:after="12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/>
                <w:lang w:val="en-AU"/>
              </w:rPr>
              <w:t>(over 4 nights)</w:t>
            </w:r>
          </w:p>
          <w:p w:rsidR="00882673" w:rsidRPr="00643E7F" w:rsidRDefault="00882673" w:rsidP="00882673">
            <w:pPr>
              <w:pStyle w:val="ListParagraph"/>
              <w:widowControl/>
              <w:spacing w:after="0" w:line="240" w:lineRule="auto"/>
              <w:ind w:left="360"/>
              <w:rPr>
                <w:rFonts w:eastAsia="Times New Roman"/>
                <w:lang w:val="en-AU"/>
              </w:rPr>
            </w:pPr>
          </w:p>
        </w:tc>
        <w:tc>
          <w:tcPr>
            <w:tcW w:w="4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525F" w:rsidRPr="005F525F" w:rsidRDefault="005F525F" w:rsidP="005F525F">
            <w:p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sz w:val="21"/>
                <w:szCs w:val="21"/>
                <w:lang w:val="en-AU"/>
              </w:rPr>
              <w:t>New overhead masts and cantilever modifications</w:t>
            </w:r>
          </w:p>
          <w:p w:rsidR="005F525F" w:rsidRPr="005F525F" w:rsidRDefault="005F525F" w:rsidP="005F525F">
            <w:p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  <w:p w:rsidR="005F525F" w:rsidRPr="005F525F" w:rsidRDefault="005F525F" w:rsidP="005F525F">
            <w:p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sz w:val="21"/>
                <w:szCs w:val="21"/>
                <w:lang w:val="en-AU"/>
              </w:rPr>
              <w:t>This work will involve the use of heavy, loud machinery including:</w:t>
            </w:r>
          </w:p>
          <w:p w:rsidR="005F525F" w:rsidRPr="005F525F" w:rsidRDefault="005F525F" w:rsidP="00882673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sz w:val="21"/>
                <w:szCs w:val="21"/>
                <w:lang w:val="en-AU"/>
              </w:rPr>
              <w:t xml:space="preserve">On-track vehicles, trucks and cranes with bright flashing lights and reversing beepers </w:t>
            </w:r>
          </w:p>
          <w:p w:rsidR="005F525F" w:rsidRPr="005F525F" w:rsidRDefault="005F525F" w:rsidP="00882673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sz w:val="21"/>
                <w:szCs w:val="21"/>
                <w:lang w:val="en-AU"/>
              </w:rPr>
              <w:t>Hand tools and light powered equipment</w:t>
            </w:r>
          </w:p>
          <w:p w:rsidR="005F525F" w:rsidRPr="005F525F" w:rsidRDefault="005F525F" w:rsidP="00882673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sz w:val="21"/>
                <w:szCs w:val="21"/>
                <w:lang w:val="en-AU"/>
              </w:rPr>
              <w:t>Crane operation</w:t>
            </w:r>
          </w:p>
          <w:p w:rsidR="00882673" w:rsidRPr="005F525F" w:rsidRDefault="005F525F" w:rsidP="00882673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F525F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M</w:t>
            </w:r>
            <w:r w:rsidR="00861A42" w:rsidRPr="005F525F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obile lighting towers in use</w:t>
            </w:r>
          </w:p>
          <w:p w:rsidR="00882673" w:rsidRDefault="00861A42" w:rsidP="005F52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 w:rsidRPr="005F525F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Vehicle movements</w:t>
            </w:r>
          </w:p>
          <w:p w:rsidR="00240B3C" w:rsidRPr="00D8585B" w:rsidRDefault="00240B3C" w:rsidP="00240B3C">
            <w:pPr>
              <w:spacing w:after="12" w:line="240" w:lineRule="auto"/>
              <w:ind w:left="360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bookmarkStart w:id="0" w:name="_GoBack"/>
            <w:bookmarkEnd w:id="0"/>
          </w:p>
        </w:tc>
      </w:tr>
      <w:tr w:rsidR="00DF4682" w:rsidTr="001E2BB5">
        <w:trPr>
          <w:trHeight w:val="3250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F4682" w:rsidRPr="00DF4682" w:rsidRDefault="00DF4682" w:rsidP="00600DF0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:rsidR="005F525F" w:rsidRPr="005F525F" w:rsidRDefault="005F525F" w:rsidP="005C2B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16FC6" w:rsidRDefault="00221022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this work a </w:t>
            </w:r>
            <w:r w:rsidR="00E16FC6">
              <w:rPr>
                <w:rFonts w:ascii="Arial" w:hAnsi="Arial" w:cs="Arial"/>
              </w:rPr>
              <w:t>lane closure and traffic management will be in place on Appel Street</w:t>
            </w:r>
            <w:r>
              <w:rPr>
                <w:rFonts w:ascii="Arial" w:hAnsi="Arial" w:cs="Arial"/>
              </w:rPr>
              <w:t>,</w:t>
            </w:r>
            <w:r w:rsidR="00E16FC6">
              <w:rPr>
                <w:rFonts w:ascii="Arial" w:hAnsi="Arial" w:cs="Arial"/>
              </w:rPr>
              <w:t xml:space="preserve"> between Randolph Street and Evadne Street to allow for machinery and vehicle parking. A small crane will be </w:t>
            </w:r>
            <w:r w:rsidR="005F525F">
              <w:rPr>
                <w:rFonts w:ascii="Arial" w:hAnsi="Arial" w:cs="Arial"/>
              </w:rPr>
              <w:t>situated</w:t>
            </w:r>
            <w:r w:rsidR="00E16FC6">
              <w:rPr>
                <w:rFonts w:ascii="Arial" w:hAnsi="Arial" w:cs="Arial"/>
              </w:rPr>
              <w:t xml:space="preserve"> in this area </w:t>
            </w:r>
            <w:r>
              <w:rPr>
                <w:rFonts w:ascii="Arial" w:hAnsi="Arial" w:cs="Arial"/>
              </w:rPr>
              <w:t xml:space="preserve">to lift equipment and materials </w:t>
            </w:r>
            <w:r w:rsidR="00E16FC6">
              <w:rPr>
                <w:rFonts w:ascii="Arial" w:hAnsi="Arial" w:cs="Arial"/>
              </w:rPr>
              <w:t>safely into the rail corridor</w:t>
            </w:r>
            <w:r>
              <w:rPr>
                <w:rFonts w:ascii="Arial" w:hAnsi="Arial" w:cs="Arial"/>
              </w:rPr>
              <w:t>.</w:t>
            </w:r>
          </w:p>
          <w:p w:rsidR="00E16FC6" w:rsidRDefault="00E16FC6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DF4682" w:rsidRDefault="00DF4682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2B18">
              <w:rPr>
                <w:rFonts w:ascii="Arial" w:hAnsi="Arial" w:cs="Arial"/>
              </w:rPr>
              <w:t xml:space="preserve">esidents </w:t>
            </w:r>
            <w:r w:rsidR="00E16FC6">
              <w:rPr>
                <w:rFonts w:ascii="Arial" w:hAnsi="Arial" w:cs="Arial"/>
              </w:rPr>
              <w:t xml:space="preserve">adjacent to </w:t>
            </w:r>
            <w:r w:rsidR="00221022">
              <w:rPr>
                <w:rFonts w:ascii="Arial" w:hAnsi="Arial" w:cs="Arial"/>
              </w:rPr>
              <w:t xml:space="preserve">Graceville </w:t>
            </w:r>
            <w:r w:rsidR="00E16FC6">
              <w:rPr>
                <w:rFonts w:ascii="Arial" w:hAnsi="Arial" w:cs="Arial"/>
              </w:rPr>
              <w:t xml:space="preserve">station </w:t>
            </w:r>
            <w:r w:rsidRPr="005C2B18">
              <w:rPr>
                <w:rFonts w:ascii="Arial" w:hAnsi="Arial" w:cs="Arial"/>
              </w:rPr>
              <w:t>may experience some noise from truck movements and construction activity</w:t>
            </w:r>
            <w:r>
              <w:rPr>
                <w:rFonts w:ascii="Arial" w:hAnsi="Arial" w:cs="Arial"/>
              </w:rPr>
              <w:t xml:space="preserve">. Mobile lighting towers </w:t>
            </w:r>
            <w:r w:rsidRPr="005C2B18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be used during night works</w:t>
            </w:r>
            <w:r w:rsidR="00E16FC6">
              <w:rPr>
                <w:rFonts w:ascii="Arial" w:hAnsi="Arial" w:cs="Arial"/>
              </w:rPr>
              <w:t>; eve</w:t>
            </w:r>
            <w:r w:rsidR="00221022">
              <w:rPr>
                <w:rFonts w:ascii="Arial" w:hAnsi="Arial" w:cs="Arial"/>
              </w:rPr>
              <w:t xml:space="preserve">ry effort will be made position </w:t>
            </w:r>
            <w:r w:rsidR="00F35B2B">
              <w:rPr>
                <w:rFonts w:ascii="Arial" w:hAnsi="Arial" w:cs="Arial"/>
              </w:rPr>
              <w:t>light</w:t>
            </w:r>
            <w:r w:rsidR="00E16FC6">
              <w:rPr>
                <w:rFonts w:ascii="Arial" w:hAnsi="Arial" w:cs="Arial"/>
              </w:rPr>
              <w:t xml:space="preserve"> </w:t>
            </w:r>
            <w:r w:rsidR="00221022">
              <w:rPr>
                <w:rFonts w:ascii="Arial" w:hAnsi="Arial" w:cs="Arial"/>
              </w:rPr>
              <w:t xml:space="preserve">sources </w:t>
            </w:r>
            <w:r w:rsidR="00E16FC6">
              <w:rPr>
                <w:rFonts w:ascii="Arial" w:hAnsi="Arial" w:cs="Arial"/>
              </w:rPr>
              <w:t>away from properties and businesses</w:t>
            </w:r>
            <w:r>
              <w:rPr>
                <w:rFonts w:ascii="Arial" w:hAnsi="Arial" w:cs="Arial"/>
              </w:rPr>
              <w:t>.</w:t>
            </w:r>
            <w:r w:rsidR="00F42E00">
              <w:rPr>
                <w:rFonts w:ascii="Arial" w:hAnsi="Arial" w:cs="Arial"/>
              </w:rPr>
              <w:t xml:space="preserve"> </w:t>
            </w:r>
          </w:p>
          <w:p w:rsidR="00DF4682" w:rsidRDefault="00DF4682" w:rsidP="00E16FC6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br/>
            </w:r>
            <w:r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</w:t>
            </w:r>
            <w:r>
              <w:rPr>
                <w:rFonts w:ascii="Arial" w:hAnsi="Arial" w:cs="Arial"/>
                <w:lang w:val="en-AU"/>
              </w:rPr>
              <w:t xml:space="preserve"> While ev</w:t>
            </w:r>
            <w:r w:rsidRPr="00485298">
              <w:rPr>
                <w:rFonts w:ascii="Arial" w:hAnsi="Arial" w:cs="Arial"/>
                <w:lang w:val="en-AU"/>
              </w:rPr>
              <w:t>ery effort will be made to carry out these works with minimal disruption</w:t>
            </w:r>
            <w:r>
              <w:rPr>
                <w:rFonts w:ascii="Arial" w:hAnsi="Arial" w:cs="Arial"/>
                <w:lang w:val="en-AU"/>
              </w:rPr>
              <w:t xml:space="preserve">, </w:t>
            </w: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  <w:p w:rsidR="005F525F" w:rsidRDefault="005F525F" w:rsidP="00E16FC6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E16FC6" w:rsidRDefault="00C62727" w:rsidP="00E474AF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 </w:t>
      </w:r>
      <w:r w:rsidR="00E16FC6">
        <w:rPr>
          <w:rFonts w:ascii="Arial" w:hAnsi="Arial" w:cs="Arial"/>
          <w:lang w:val="en-AU"/>
        </w:rPr>
        <w:t xml:space="preserve">please </w:t>
      </w:r>
      <w:r w:rsidR="00E474AF">
        <w:rPr>
          <w:rFonts w:ascii="Arial" w:hAnsi="Arial" w:cs="Arial"/>
          <w:lang w:val="en-AU"/>
        </w:rPr>
        <w:t>c</w:t>
      </w:r>
      <w:r w:rsidRPr="00786286">
        <w:rPr>
          <w:rFonts w:ascii="Arial" w:hAnsi="Arial" w:cs="Arial"/>
          <w:lang w:val="en-AU"/>
        </w:rPr>
        <w:t xml:space="preserve">ontact </w:t>
      </w:r>
      <w:r w:rsidR="00E16FC6">
        <w:rPr>
          <w:rFonts w:ascii="Arial" w:hAnsi="Arial" w:cs="Arial"/>
          <w:lang w:val="en-AU"/>
        </w:rPr>
        <w:t xml:space="preserve">the Stakeholder and Engagement team on </w:t>
      </w:r>
      <w:r w:rsidR="00E16FC6" w:rsidRPr="00E16FC6">
        <w:rPr>
          <w:rFonts w:ascii="Arial" w:hAnsi="Arial" w:cs="Arial"/>
          <w:b/>
          <w:lang w:val="en-AU"/>
        </w:rPr>
        <w:t>1800 722 203</w:t>
      </w:r>
      <w:r w:rsidR="00E16FC6">
        <w:rPr>
          <w:rFonts w:ascii="Arial" w:hAnsi="Arial" w:cs="Arial"/>
          <w:lang w:val="en-AU"/>
        </w:rPr>
        <w:t xml:space="preserve"> (free call), email </w:t>
      </w:r>
      <w:hyperlink r:id="rId9" w:history="1">
        <w:r w:rsidR="00E16FC6" w:rsidRPr="00861A42">
          <w:rPr>
            <w:rStyle w:val="Hyperlink"/>
            <w:rFonts w:ascii="Arial" w:hAnsi="Arial" w:cs="Arial"/>
            <w:b/>
            <w:color w:val="auto"/>
            <w:u w:val="none"/>
            <w:lang w:val="en-AU"/>
          </w:rPr>
          <w:t>stationsupgrade@qr.com.au</w:t>
        </w:r>
      </w:hyperlink>
      <w:r w:rsidR="00E16FC6" w:rsidRPr="00861A42">
        <w:rPr>
          <w:rFonts w:ascii="Arial" w:hAnsi="Arial" w:cs="Arial"/>
          <w:lang w:val="en-AU"/>
        </w:rPr>
        <w:t xml:space="preserve"> </w:t>
      </w:r>
      <w:r w:rsidR="00E16FC6">
        <w:rPr>
          <w:rFonts w:ascii="Arial" w:hAnsi="Arial" w:cs="Arial"/>
          <w:lang w:val="en-AU"/>
        </w:rPr>
        <w:t xml:space="preserve">or visit </w:t>
      </w:r>
      <w:r w:rsidR="00E16FC6" w:rsidRPr="00E16FC6">
        <w:rPr>
          <w:rFonts w:ascii="Arial" w:hAnsi="Arial" w:cs="Arial"/>
          <w:b/>
          <w:lang w:val="en-AU"/>
        </w:rPr>
        <w:t>www.queenslandrail.com.au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10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FE" w:rsidRDefault="00DF55FE" w:rsidP="004448D3">
      <w:pPr>
        <w:spacing w:after="0" w:line="240" w:lineRule="auto"/>
      </w:pPr>
      <w:r>
        <w:separator/>
      </w:r>
    </w:p>
  </w:endnote>
  <w:endnote w:type="continuationSeparator" w:id="0">
    <w:p w:rsidR="00DF55FE" w:rsidRDefault="00DF55F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FE" w:rsidRDefault="00DF55FE" w:rsidP="004448D3">
      <w:pPr>
        <w:spacing w:after="0" w:line="240" w:lineRule="auto"/>
      </w:pPr>
      <w:r>
        <w:separator/>
      </w:r>
    </w:p>
  </w:footnote>
  <w:footnote w:type="continuationSeparator" w:id="0">
    <w:p w:rsidR="00DF55FE" w:rsidRDefault="00DF55F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F" w:rsidRDefault="004B4B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BABC4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58D6"/>
    <w:rsid w:val="0001598A"/>
    <w:rsid w:val="000164FA"/>
    <w:rsid w:val="00017580"/>
    <w:rsid w:val="00032C38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ED4"/>
    <w:rsid w:val="000F0629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E2BB5"/>
    <w:rsid w:val="001F1E3A"/>
    <w:rsid w:val="00221022"/>
    <w:rsid w:val="002235D2"/>
    <w:rsid w:val="00240B3C"/>
    <w:rsid w:val="00250196"/>
    <w:rsid w:val="00254D27"/>
    <w:rsid w:val="002603F8"/>
    <w:rsid w:val="00262BC0"/>
    <w:rsid w:val="002747DE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80A20"/>
    <w:rsid w:val="00386B9B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2402"/>
    <w:rsid w:val="003F6E9E"/>
    <w:rsid w:val="003F7598"/>
    <w:rsid w:val="003F77A3"/>
    <w:rsid w:val="0040061F"/>
    <w:rsid w:val="0040197C"/>
    <w:rsid w:val="00415D1D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A3D89"/>
    <w:rsid w:val="005A6B93"/>
    <w:rsid w:val="005C2B18"/>
    <w:rsid w:val="005E0C57"/>
    <w:rsid w:val="005E3175"/>
    <w:rsid w:val="005E3561"/>
    <w:rsid w:val="005E7024"/>
    <w:rsid w:val="005F2890"/>
    <w:rsid w:val="005F525F"/>
    <w:rsid w:val="00600DF0"/>
    <w:rsid w:val="00601309"/>
    <w:rsid w:val="0060133A"/>
    <w:rsid w:val="00615B7B"/>
    <w:rsid w:val="00616D22"/>
    <w:rsid w:val="0062162E"/>
    <w:rsid w:val="00626D2D"/>
    <w:rsid w:val="00626EDE"/>
    <w:rsid w:val="00631AB9"/>
    <w:rsid w:val="00643E7F"/>
    <w:rsid w:val="006460C0"/>
    <w:rsid w:val="006527C7"/>
    <w:rsid w:val="0066228E"/>
    <w:rsid w:val="00673EA2"/>
    <w:rsid w:val="00675EBD"/>
    <w:rsid w:val="00680B9A"/>
    <w:rsid w:val="0069054A"/>
    <w:rsid w:val="006A0513"/>
    <w:rsid w:val="006B25D2"/>
    <w:rsid w:val="006B2B4E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11C0C"/>
    <w:rsid w:val="007209E0"/>
    <w:rsid w:val="007234BE"/>
    <w:rsid w:val="00731102"/>
    <w:rsid w:val="007447A1"/>
    <w:rsid w:val="00744E37"/>
    <w:rsid w:val="00753228"/>
    <w:rsid w:val="007719FC"/>
    <w:rsid w:val="00771FE5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654"/>
    <w:rsid w:val="007E2F5D"/>
    <w:rsid w:val="007E2F60"/>
    <w:rsid w:val="007E7483"/>
    <w:rsid w:val="007F0F8D"/>
    <w:rsid w:val="007F56D6"/>
    <w:rsid w:val="008044BE"/>
    <w:rsid w:val="00804D6B"/>
    <w:rsid w:val="008076B0"/>
    <w:rsid w:val="0081379E"/>
    <w:rsid w:val="0082196F"/>
    <w:rsid w:val="00823640"/>
    <w:rsid w:val="00854365"/>
    <w:rsid w:val="00861A42"/>
    <w:rsid w:val="00861A52"/>
    <w:rsid w:val="00871406"/>
    <w:rsid w:val="00875463"/>
    <w:rsid w:val="008812A9"/>
    <w:rsid w:val="00882673"/>
    <w:rsid w:val="00896554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076DE"/>
    <w:rsid w:val="00914A85"/>
    <w:rsid w:val="0091517A"/>
    <w:rsid w:val="009279E1"/>
    <w:rsid w:val="00942964"/>
    <w:rsid w:val="00955DE3"/>
    <w:rsid w:val="00957A8F"/>
    <w:rsid w:val="0096044C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6431"/>
    <w:rsid w:val="009D7272"/>
    <w:rsid w:val="009E1AE1"/>
    <w:rsid w:val="009E7A4C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5C4F"/>
    <w:rsid w:val="00AC714A"/>
    <w:rsid w:val="00AC743D"/>
    <w:rsid w:val="00B0220B"/>
    <w:rsid w:val="00B04F32"/>
    <w:rsid w:val="00B30856"/>
    <w:rsid w:val="00B46E51"/>
    <w:rsid w:val="00B545B1"/>
    <w:rsid w:val="00B62FD4"/>
    <w:rsid w:val="00B82D5C"/>
    <w:rsid w:val="00B855D6"/>
    <w:rsid w:val="00B875FB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32B0"/>
    <w:rsid w:val="00C4623B"/>
    <w:rsid w:val="00C5115A"/>
    <w:rsid w:val="00C5243B"/>
    <w:rsid w:val="00C561E2"/>
    <w:rsid w:val="00C61446"/>
    <w:rsid w:val="00C62727"/>
    <w:rsid w:val="00C65BC8"/>
    <w:rsid w:val="00C65E92"/>
    <w:rsid w:val="00C73CB2"/>
    <w:rsid w:val="00C80E4A"/>
    <w:rsid w:val="00C905AD"/>
    <w:rsid w:val="00C94D81"/>
    <w:rsid w:val="00C9646C"/>
    <w:rsid w:val="00CA12A5"/>
    <w:rsid w:val="00CC5F3E"/>
    <w:rsid w:val="00CE6B0D"/>
    <w:rsid w:val="00CF4757"/>
    <w:rsid w:val="00D03BDA"/>
    <w:rsid w:val="00D104C4"/>
    <w:rsid w:val="00D27FE5"/>
    <w:rsid w:val="00D35446"/>
    <w:rsid w:val="00D3616F"/>
    <w:rsid w:val="00D36416"/>
    <w:rsid w:val="00D365DF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682"/>
    <w:rsid w:val="00DF4CA3"/>
    <w:rsid w:val="00DF55FE"/>
    <w:rsid w:val="00DF7824"/>
    <w:rsid w:val="00E035CB"/>
    <w:rsid w:val="00E04AD3"/>
    <w:rsid w:val="00E1575F"/>
    <w:rsid w:val="00E16FC6"/>
    <w:rsid w:val="00E31D1D"/>
    <w:rsid w:val="00E3661B"/>
    <w:rsid w:val="00E473A6"/>
    <w:rsid w:val="00E474AF"/>
    <w:rsid w:val="00E56494"/>
    <w:rsid w:val="00E5745E"/>
    <w:rsid w:val="00E67911"/>
    <w:rsid w:val="00E81A5C"/>
    <w:rsid w:val="00E83E1D"/>
    <w:rsid w:val="00E85E2D"/>
    <w:rsid w:val="00E867E4"/>
    <w:rsid w:val="00E87CBD"/>
    <w:rsid w:val="00E96B90"/>
    <w:rsid w:val="00E97D6D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5B2B"/>
    <w:rsid w:val="00F379C0"/>
    <w:rsid w:val="00F42CF2"/>
    <w:rsid w:val="00F42E00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tionsupgrade@qr.com.a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45A1F-4BB3-4495-8CFC-45794B56D77F}"/>
</file>

<file path=customXml/itemProps2.xml><?xml version="1.0" encoding="utf-8"?>
<ds:datastoreItem xmlns:ds="http://schemas.openxmlformats.org/officeDocument/2006/customXml" ds:itemID="{78FE2D24-6B6F-4F03-9BC9-5F3A97670465}"/>
</file>

<file path=customXml/itemProps3.xml><?xml version="1.0" encoding="utf-8"?>
<ds:datastoreItem xmlns:ds="http://schemas.openxmlformats.org/officeDocument/2006/customXml" ds:itemID="{ED231A2E-08FB-4B59-9D64-242ED556A503}"/>
</file>

<file path=customXml/itemProps4.xml><?xml version="1.0" encoding="utf-8"?>
<ds:datastoreItem xmlns:ds="http://schemas.openxmlformats.org/officeDocument/2006/customXml" ds:itemID="{549B9B18-0E05-4D4A-BEF5-7640A9E95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1</dc:title>
  <dc:creator>r904170</dc:creator>
  <cp:keywords/>
  <dc:description/>
  <cp:lastModifiedBy>James, Lyndon</cp:lastModifiedBy>
  <cp:revision>5</cp:revision>
  <cp:lastPrinted>2015-09-20T23:16:00Z</cp:lastPrinted>
  <dcterms:created xsi:type="dcterms:W3CDTF">2016-02-12T02:51:00Z</dcterms:created>
  <dcterms:modified xsi:type="dcterms:W3CDTF">2016-02-18T05:52:00Z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